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9C" w:rsidRDefault="002B0FCD" w:rsidP="00E00CDF">
      <w:pPr>
        <w:pStyle w:val="Bezmezer"/>
        <w:pBdr>
          <w:top w:val="single" w:sz="4" w:space="1" w:color="auto"/>
          <w:left w:val="single" w:sz="4" w:space="4" w:color="auto"/>
          <w:bottom w:val="single" w:sz="4" w:space="1" w:color="auto"/>
          <w:right w:val="single" w:sz="4" w:space="4" w:color="auto"/>
        </w:pBdr>
        <w:shd w:val="clear" w:color="auto" w:fill="8DB3E2" w:themeFill="text2" w:themeFillTint="66"/>
        <w:spacing w:line="360" w:lineRule="auto"/>
        <w:jc w:val="center"/>
        <w:rPr>
          <w:rFonts w:ascii="Tahoma" w:hAnsi="Tahoma" w:cs="Tahoma"/>
          <w:b/>
          <w:szCs w:val="20"/>
        </w:rPr>
      </w:pPr>
      <w:r w:rsidRPr="007B0D9C">
        <w:rPr>
          <w:rFonts w:ascii="Tahoma" w:hAnsi="Tahoma" w:cs="Tahoma"/>
          <w:b/>
          <w:szCs w:val="20"/>
        </w:rPr>
        <w:t xml:space="preserve">Exekuční řád – po novele od </w:t>
      </w:r>
      <w:proofErr w:type="gramStart"/>
      <w:r w:rsidRPr="007B0D9C">
        <w:rPr>
          <w:rFonts w:ascii="Tahoma" w:hAnsi="Tahoma" w:cs="Tahoma"/>
          <w:b/>
          <w:szCs w:val="20"/>
        </w:rPr>
        <w:t>1.1.2013</w:t>
      </w:r>
      <w:proofErr w:type="gramEnd"/>
      <w:r w:rsidR="00691491" w:rsidRPr="007B0D9C">
        <w:rPr>
          <w:rFonts w:ascii="Tahoma" w:hAnsi="Tahoma" w:cs="Tahoma"/>
          <w:b/>
          <w:szCs w:val="20"/>
        </w:rPr>
        <w:t xml:space="preserve"> </w:t>
      </w:r>
    </w:p>
    <w:p w:rsidR="005226C1" w:rsidRPr="007B0D9C" w:rsidRDefault="00691491" w:rsidP="00E00CDF">
      <w:pPr>
        <w:pStyle w:val="Bezmezer"/>
        <w:pBdr>
          <w:top w:val="single" w:sz="4" w:space="1" w:color="auto"/>
          <w:left w:val="single" w:sz="4" w:space="4" w:color="auto"/>
          <w:bottom w:val="single" w:sz="4" w:space="1" w:color="auto"/>
          <w:right w:val="single" w:sz="4" w:space="4" w:color="auto"/>
        </w:pBdr>
        <w:shd w:val="clear" w:color="auto" w:fill="8DB3E2" w:themeFill="text2" w:themeFillTint="66"/>
        <w:spacing w:line="360" w:lineRule="auto"/>
        <w:jc w:val="center"/>
        <w:rPr>
          <w:rFonts w:ascii="Tahoma" w:hAnsi="Tahoma" w:cs="Tahoma"/>
          <w:b/>
          <w:sz w:val="20"/>
          <w:szCs w:val="20"/>
        </w:rPr>
      </w:pPr>
      <w:r w:rsidRPr="007B0D9C">
        <w:rPr>
          <w:rFonts w:ascii="Tahoma" w:hAnsi="Tahoma" w:cs="Tahoma"/>
          <w:b/>
          <w:sz w:val="20"/>
          <w:szCs w:val="20"/>
        </w:rPr>
        <w:t>(zpracoval gitt.pise.cz)</w:t>
      </w:r>
    </w:p>
    <w:p w:rsidR="002B0FCD" w:rsidRPr="00691491" w:rsidRDefault="002B0FCD" w:rsidP="00691491">
      <w:pPr>
        <w:pStyle w:val="Bezmezer"/>
        <w:jc w:val="both"/>
        <w:rPr>
          <w:rFonts w:ascii="Tahoma" w:hAnsi="Tahoma" w:cs="Tahoma"/>
          <w:sz w:val="20"/>
          <w:szCs w:val="20"/>
        </w:rPr>
      </w:pPr>
    </w:p>
    <w:p w:rsidR="002B0FCD" w:rsidRPr="00691491" w:rsidRDefault="002B0FCD" w:rsidP="00691491">
      <w:pPr>
        <w:pStyle w:val="Bezmezer"/>
        <w:jc w:val="both"/>
        <w:rPr>
          <w:rFonts w:ascii="Tahoma" w:hAnsi="Tahoma" w:cs="Tahoma"/>
          <w:b/>
          <w:sz w:val="20"/>
          <w:szCs w:val="20"/>
        </w:rPr>
      </w:pPr>
      <w:r w:rsidRPr="00691491">
        <w:rPr>
          <w:rFonts w:ascii="Tahoma" w:hAnsi="Tahoma" w:cs="Tahoma"/>
          <w:b/>
          <w:sz w:val="20"/>
          <w:szCs w:val="20"/>
        </w:rPr>
        <w:t>Základní ustanovení (§1 - §8)</w:t>
      </w:r>
    </w:p>
    <w:p w:rsidR="002B0FCD" w:rsidRPr="00691491" w:rsidRDefault="002B0FCD" w:rsidP="00691491">
      <w:pPr>
        <w:pStyle w:val="Bezmezer"/>
        <w:jc w:val="both"/>
        <w:rPr>
          <w:rFonts w:ascii="Tahoma" w:hAnsi="Tahoma" w:cs="Tahoma"/>
          <w:i/>
          <w:sz w:val="20"/>
          <w:szCs w:val="20"/>
          <w:u w:val="single"/>
        </w:rPr>
      </w:pPr>
    </w:p>
    <w:p w:rsidR="002B0FCD" w:rsidRPr="00612E3D" w:rsidRDefault="002B0FCD" w:rsidP="00691491">
      <w:pPr>
        <w:pStyle w:val="Bezmezer"/>
        <w:jc w:val="both"/>
        <w:rPr>
          <w:rFonts w:ascii="Tahoma" w:hAnsi="Tahoma" w:cs="Tahoma"/>
          <w:b/>
          <w:i/>
          <w:sz w:val="20"/>
          <w:szCs w:val="20"/>
          <w:u w:val="single"/>
        </w:rPr>
      </w:pPr>
      <w:r w:rsidRPr="00612E3D">
        <w:rPr>
          <w:rFonts w:ascii="Tahoma" w:hAnsi="Tahoma" w:cs="Tahoma"/>
          <w:b/>
          <w:i/>
          <w:sz w:val="20"/>
          <w:szCs w:val="20"/>
          <w:u w:val="single"/>
        </w:rPr>
        <w:t>Soudní exekutor</w:t>
      </w:r>
    </w:p>
    <w:p w:rsidR="002B0FCD" w:rsidRPr="00691491" w:rsidRDefault="002B0FCD" w:rsidP="00691491">
      <w:pPr>
        <w:pStyle w:val="Bezmezer"/>
        <w:jc w:val="both"/>
        <w:rPr>
          <w:rFonts w:ascii="Tahoma" w:hAnsi="Tahoma" w:cs="Tahoma"/>
          <w:i/>
          <w:sz w:val="20"/>
          <w:szCs w:val="20"/>
          <w:u w:val="single"/>
        </w:rPr>
      </w:pPr>
    </w:p>
    <w:p w:rsidR="002B0FCD" w:rsidRPr="00691491" w:rsidRDefault="002B0FCD" w:rsidP="00691491">
      <w:pPr>
        <w:pStyle w:val="Bezmezer"/>
        <w:jc w:val="both"/>
        <w:rPr>
          <w:rFonts w:ascii="Tahoma" w:hAnsi="Tahoma" w:cs="Tahoma"/>
          <w:b/>
          <w:sz w:val="20"/>
          <w:szCs w:val="20"/>
        </w:rPr>
      </w:pPr>
      <w:r w:rsidRPr="00691491">
        <w:rPr>
          <w:rFonts w:ascii="Tahoma" w:hAnsi="Tahoma" w:cs="Tahoma"/>
          <w:sz w:val="20"/>
          <w:szCs w:val="20"/>
        </w:rPr>
        <w:t xml:space="preserve">- FO, </w:t>
      </w:r>
      <w:r w:rsidRPr="00691491">
        <w:rPr>
          <w:rFonts w:ascii="Tahoma" w:hAnsi="Tahoma" w:cs="Tahoma"/>
          <w:b/>
          <w:sz w:val="20"/>
          <w:szCs w:val="20"/>
        </w:rPr>
        <w:t>osoba pověřená státem k výkonu exekutorské činnosti</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ab/>
        <w:t xml:space="preserve">- může mít své </w:t>
      </w:r>
      <w:r w:rsidRPr="00691491">
        <w:rPr>
          <w:rFonts w:ascii="Tahoma" w:hAnsi="Tahoma" w:cs="Tahoma"/>
          <w:b/>
          <w:sz w:val="20"/>
          <w:szCs w:val="20"/>
        </w:rPr>
        <w:t>zaměstnance</w:t>
      </w:r>
      <w:r w:rsidRPr="00691491">
        <w:rPr>
          <w:rFonts w:ascii="Tahoma" w:hAnsi="Tahoma" w:cs="Tahoma"/>
          <w:sz w:val="20"/>
          <w:szCs w:val="20"/>
        </w:rPr>
        <w:t xml:space="preserve"> (dle zákoníku práce)</w:t>
      </w:r>
      <w:r w:rsidR="009441A2" w:rsidRPr="00691491">
        <w:rPr>
          <w:rFonts w:ascii="Tahoma" w:hAnsi="Tahoma" w:cs="Tahoma"/>
          <w:sz w:val="20"/>
          <w:szCs w:val="20"/>
        </w:rPr>
        <w:t xml:space="preserve"> – koncipient, kandidát, vykonavatel (přes písemné pověření ho může pověřit k výkonu rozhodnutí)</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ab/>
        <w:t>- exektor je členem Exekutorské komory ČR</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provádí </w:t>
      </w:r>
      <w:r w:rsidR="00691491">
        <w:rPr>
          <w:rFonts w:ascii="Tahoma" w:hAnsi="Tahoma" w:cs="Tahoma"/>
          <w:b/>
          <w:sz w:val="20"/>
          <w:szCs w:val="20"/>
        </w:rPr>
        <w:t>nucený výkon ex</w:t>
      </w:r>
      <w:r w:rsidRPr="00691491">
        <w:rPr>
          <w:rFonts w:ascii="Tahoma" w:hAnsi="Tahoma" w:cs="Tahoma"/>
          <w:b/>
          <w:sz w:val="20"/>
          <w:szCs w:val="20"/>
        </w:rPr>
        <w:t>ekučních titulů</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Exekutor vykonává exekuční činnost </w:t>
      </w:r>
      <w:r w:rsidRPr="00612E3D">
        <w:rPr>
          <w:rFonts w:ascii="Tahoma" w:hAnsi="Tahoma" w:cs="Tahoma"/>
          <w:b/>
          <w:sz w:val="20"/>
          <w:szCs w:val="20"/>
        </w:rPr>
        <w:t>nezávisle</w:t>
      </w:r>
      <w:r w:rsidRPr="00691491">
        <w:rPr>
          <w:rFonts w:ascii="Tahoma" w:hAnsi="Tahoma" w:cs="Tahoma"/>
          <w:sz w:val="20"/>
          <w:szCs w:val="20"/>
        </w:rPr>
        <w:t>. Při výkonu exekuční činnosti je vázaný jen Ústavou České republiky, zákony, jinými právními předpisy a rozhodnutími soudu vydanými v řízení o výkonu rozhodnutí a exekučním řízení.</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Exekutor je povinen vykonávat </w:t>
      </w:r>
      <w:r w:rsidRPr="00612E3D">
        <w:rPr>
          <w:rFonts w:ascii="Tahoma" w:hAnsi="Tahoma" w:cs="Tahoma"/>
          <w:b/>
          <w:sz w:val="20"/>
          <w:szCs w:val="20"/>
        </w:rPr>
        <w:t>svědomitě</w:t>
      </w:r>
      <w:r w:rsidRPr="00691491">
        <w:rPr>
          <w:rFonts w:ascii="Tahoma" w:hAnsi="Tahoma" w:cs="Tahoma"/>
          <w:sz w:val="20"/>
          <w:szCs w:val="20"/>
        </w:rPr>
        <w:t xml:space="preserve"> své povolání a při jeho výkonu a v občanském životě se zdržet všeho, co by mohlo narušit důstojnost exekutorského povolání nebo ohrozit důvěru v nezávislý, nestranný a spravedlivý výkon exekuční činnosti.</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dle §3 je jeho </w:t>
      </w:r>
      <w:r w:rsidRPr="00612E3D">
        <w:rPr>
          <w:rFonts w:ascii="Tahoma" w:hAnsi="Tahoma" w:cs="Tahoma"/>
          <w:b/>
          <w:sz w:val="20"/>
          <w:szCs w:val="20"/>
        </w:rPr>
        <w:t>funkce neslučitelná</w:t>
      </w:r>
      <w:r w:rsidRPr="00691491">
        <w:rPr>
          <w:rFonts w:ascii="Tahoma" w:hAnsi="Tahoma" w:cs="Tahoma"/>
          <w:sz w:val="20"/>
          <w:szCs w:val="20"/>
        </w:rPr>
        <w:t xml:space="preserve"> </w:t>
      </w:r>
      <w:r w:rsidRPr="00612E3D">
        <w:rPr>
          <w:rFonts w:ascii="Tahoma" w:hAnsi="Tahoma" w:cs="Tahoma"/>
          <w:b/>
          <w:sz w:val="20"/>
          <w:szCs w:val="20"/>
        </w:rPr>
        <w:t>s jinou výdělečnou</w:t>
      </w:r>
      <w:r w:rsidRPr="00691491">
        <w:rPr>
          <w:rFonts w:ascii="Tahoma" w:hAnsi="Tahoma" w:cs="Tahoma"/>
          <w:sz w:val="20"/>
          <w:szCs w:val="20"/>
        </w:rPr>
        <w:t xml:space="preserve"> </w:t>
      </w:r>
      <w:r w:rsidRPr="00612E3D">
        <w:rPr>
          <w:rFonts w:ascii="Tahoma" w:hAnsi="Tahoma" w:cs="Tahoma"/>
          <w:b/>
          <w:sz w:val="20"/>
          <w:szCs w:val="20"/>
        </w:rPr>
        <w:t>činností</w:t>
      </w:r>
      <w:r w:rsidRPr="00691491">
        <w:rPr>
          <w:rFonts w:ascii="Tahoma" w:hAnsi="Tahoma" w:cs="Tahoma"/>
          <w:sz w:val="20"/>
          <w:szCs w:val="20"/>
        </w:rPr>
        <w:t>, kromě pedagogické, umělecké, …</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za výkon funkce mu náleží </w:t>
      </w:r>
      <w:r w:rsidRPr="00612E3D">
        <w:rPr>
          <w:rFonts w:ascii="Tahoma" w:hAnsi="Tahoma" w:cs="Tahoma"/>
          <w:b/>
          <w:sz w:val="20"/>
          <w:szCs w:val="20"/>
        </w:rPr>
        <w:t>odměna</w:t>
      </w: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xml:space="preserve">- (§ 31) – exekutor má </w:t>
      </w:r>
      <w:r w:rsidRPr="00612E3D">
        <w:rPr>
          <w:rFonts w:ascii="Tahoma" w:hAnsi="Tahoma" w:cs="Tahoma"/>
          <w:b/>
          <w:sz w:val="20"/>
          <w:szCs w:val="20"/>
        </w:rPr>
        <w:t>povinnost mlčenlivosti, a to o všech skutečnostech, o nichž se dozví při provádění exekuční nebo další činnosti</w:t>
      </w:r>
      <w:r w:rsidRPr="00691491">
        <w:rPr>
          <w:rFonts w:ascii="Tahoma" w:hAnsi="Tahoma" w:cs="Tahoma"/>
          <w:sz w:val="20"/>
          <w:szCs w:val="20"/>
        </w:rPr>
        <w:t xml:space="preserve">. Může jí být všas </w:t>
      </w:r>
      <w:r w:rsidRPr="00612E3D">
        <w:rPr>
          <w:rFonts w:ascii="Tahoma" w:hAnsi="Tahoma" w:cs="Tahoma"/>
          <w:b/>
          <w:sz w:val="20"/>
          <w:szCs w:val="20"/>
        </w:rPr>
        <w:t xml:space="preserve">zproštěn </w:t>
      </w:r>
      <w:r w:rsidRPr="00691491">
        <w:rPr>
          <w:rFonts w:ascii="Tahoma" w:hAnsi="Tahoma" w:cs="Tahoma"/>
          <w:sz w:val="20"/>
          <w:szCs w:val="20"/>
        </w:rPr>
        <w:t>orgánem Komory (z důvodů zvláštního zřetele hodných)</w:t>
      </w: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ab/>
        <w:t>- tuto povinnost nemá vůči svým zaměstnancům (tento ji ale má také), také povinnost mlčenlivosti neplatí při v rozsahu nezbytném pro řízení před soudem, před jiným orgánem, a to jeli předmětem řízení spor mezi ním a povinným nebo oprávněným (jejich právním zástupci) nebo pro výkon státního dohledu</w:t>
      </w:r>
    </w:p>
    <w:p w:rsidR="002B0FCD" w:rsidRPr="00691491" w:rsidRDefault="002B0FCD" w:rsidP="00691491">
      <w:pPr>
        <w:pStyle w:val="Bezmezer"/>
        <w:jc w:val="both"/>
        <w:rPr>
          <w:rFonts w:ascii="Tahoma" w:hAnsi="Tahoma" w:cs="Tahoma"/>
          <w:sz w:val="20"/>
          <w:szCs w:val="20"/>
        </w:rPr>
      </w:pPr>
    </w:p>
    <w:p w:rsidR="002B0FCD" w:rsidRPr="00691491" w:rsidRDefault="002B0FCD" w:rsidP="00922753">
      <w:pPr>
        <w:pStyle w:val="Bezmeze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ahoma" w:hAnsi="Tahoma" w:cs="Tahoma"/>
          <w:b/>
          <w:sz w:val="20"/>
          <w:szCs w:val="20"/>
        </w:rPr>
      </w:pPr>
      <w:r w:rsidRPr="00691491">
        <w:rPr>
          <w:rFonts w:ascii="Tahoma" w:hAnsi="Tahoma" w:cs="Tahoma"/>
          <w:b/>
          <w:sz w:val="20"/>
          <w:szCs w:val="20"/>
        </w:rPr>
        <w:t>Exeku</w:t>
      </w:r>
      <w:r w:rsidR="00922753">
        <w:rPr>
          <w:rFonts w:ascii="Tahoma" w:hAnsi="Tahoma" w:cs="Tahoma"/>
          <w:b/>
          <w:sz w:val="20"/>
          <w:szCs w:val="20"/>
        </w:rPr>
        <w:t>tor a Exekutorský úřad (§9 - §27</w:t>
      </w:r>
      <w:r w:rsidRPr="00691491">
        <w:rPr>
          <w:rFonts w:ascii="Tahoma" w:hAnsi="Tahoma" w:cs="Tahoma"/>
          <w:b/>
          <w:sz w:val="20"/>
          <w:szCs w:val="20"/>
        </w:rPr>
        <w:t>)</w:t>
      </w:r>
    </w:p>
    <w:p w:rsidR="002B0FCD" w:rsidRPr="00691491" w:rsidRDefault="002B0FCD" w:rsidP="00691491">
      <w:pPr>
        <w:pStyle w:val="Bezmezer"/>
        <w:jc w:val="both"/>
        <w:rPr>
          <w:rFonts w:ascii="Tahoma" w:hAnsi="Tahoma" w:cs="Tahoma"/>
          <w:b/>
          <w:sz w:val="20"/>
          <w:szCs w:val="20"/>
        </w:rPr>
      </w:pPr>
    </w:p>
    <w:p w:rsidR="002B0FCD" w:rsidRPr="00691491" w:rsidRDefault="002B0FCD" w:rsidP="00691491">
      <w:pPr>
        <w:pStyle w:val="Bezmezer"/>
        <w:jc w:val="both"/>
        <w:rPr>
          <w:rFonts w:ascii="Tahoma" w:hAnsi="Tahoma" w:cs="Tahoma"/>
          <w:sz w:val="20"/>
          <w:szCs w:val="20"/>
        </w:rPr>
      </w:pPr>
      <w:r w:rsidRPr="00691491">
        <w:rPr>
          <w:rFonts w:ascii="Tahoma" w:hAnsi="Tahoma" w:cs="Tahoma"/>
          <w:b/>
          <w:sz w:val="20"/>
          <w:szCs w:val="20"/>
        </w:rPr>
        <w:t>- exekutorem může být jmenován občan ČR, který:</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a) má plnou způsobilost k právním úkonům,</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b) získal vysokoškolské vzdělání v oboru právo</w:t>
      </w:r>
    </w:p>
    <w:p w:rsidR="002B0FCD" w:rsidRPr="00691491" w:rsidRDefault="002B0FCD" w:rsidP="00691491">
      <w:pPr>
        <w:pStyle w:val="Bezmezer"/>
        <w:ind w:firstLine="708"/>
        <w:jc w:val="both"/>
        <w:rPr>
          <w:rFonts w:ascii="Tahoma" w:hAnsi="Tahoma" w:cs="Tahoma"/>
          <w:sz w:val="20"/>
          <w:szCs w:val="20"/>
        </w:rPr>
      </w:pPr>
      <w:r w:rsidRPr="00691491">
        <w:rPr>
          <w:rFonts w:ascii="Tahoma" w:hAnsi="Tahoma" w:cs="Tahoma"/>
          <w:sz w:val="20"/>
          <w:szCs w:val="20"/>
        </w:rPr>
        <w:t>1. v magisterském studijním programu právo a právní věda studiem na vysoké škole v České republice, nebo</w:t>
      </w:r>
    </w:p>
    <w:p w:rsidR="002B0FCD" w:rsidRPr="00691491" w:rsidRDefault="002B0FCD" w:rsidP="00691491">
      <w:pPr>
        <w:pStyle w:val="Bezmezer"/>
        <w:ind w:firstLine="708"/>
        <w:jc w:val="both"/>
        <w:rPr>
          <w:rFonts w:ascii="Tahoma" w:hAnsi="Tahoma" w:cs="Tahoma"/>
          <w:sz w:val="20"/>
          <w:szCs w:val="20"/>
        </w:rPr>
      </w:pPr>
      <w:r w:rsidRPr="00691491">
        <w:rPr>
          <w:rFonts w:ascii="Tahoma" w:hAnsi="Tahoma" w:cs="Tahoma"/>
          <w:sz w:val="20"/>
          <w:szCs w:val="20"/>
        </w:rPr>
        <w:t>2. studiem na vysoké škole v zahraničí, pokud je takové vzdělání v České republice uznáváno za rovnocenné vzdělání uvedenému v bodě 1 na základě mezinárodní smlouvy, kterou je Česká republika vázána, anebo pokud takové vzdělání bylo uznáno podle zvláštního právního předpisu29, a současně takové vzdělání odpovídá obsahem a rozsahem obecnému vzdělání, které lze získat v magisterském studijním programu právo a právní věda v oboru právo na vysoké škole v České republice,</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c) je bezúhonný,</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d) vykonal alespoň tříletou exekutorskou praxi, a</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e)</w:t>
      </w:r>
      <w:r w:rsidR="00C90B50" w:rsidRPr="00691491">
        <w:rPr>
          <w:rFonts w:ascii="Tahoma" w:hAnsi="Tahoma" w:cs="Tahoma"/>
          <w:sz w:val="20"/>
          <w:szCs w:val="20"/>
        </w:rPr>
        <w:t xml:space="preserve"> </w:t>
      </w:r>
      <w:r w:rsidRPr="00691491">
        <w:rPr>
          <w:rFonts w:ascii="Tahoma" w:hAnsi="Tahoma" w:cs="Tahoma"/>
          <w:sz w:val="20"/>
          <w:szCs w:val="20"/>
        </w:rPr>
        <w:t>složil exekutorskou zkoušku.</w:t>
      </w:r>
    </w:p>
    <w:p w:rsidR="002B0FCD" w:rsidRPr="00612E3D" w:rsidRDefault="002B0FCD" w:rsidP="00691491">
      <w:pPr>
        <w:pStyle w:val="Bezmezer"/>
        <w:jc w:val="both"/>
        <w:rPr>
          <w:rFonts w:ascii="Tahoma" w:hAnsi="Tahoma" w:cs="Tahoma"/>
          <w:b/>
          <w:sz w:val="20"/>
          <w:szCs w:val="20"/>
        </w:rPr>
      </w:pPr>
    </w:p>
    <w:p w:rsidR="002B0FCD" w:rsidRPr="00612E3D" w:rsidRDefault="002B0FCD" w:rsidP="00691491">
      <w:pPr>
        <w:pStyle w:val="Bezmezer"/>
        <w:jc w:val="both"/>
        <w:rPr>
          <w:rFonts w:ascii="Tahoma" w:hAnsi="Tahoma" w:cs="Tahoma"/>
          <w:b/>
          <w:i/>
          <w:sz w:val="20"/>
          <w:szCs w:val="20"/>
          <w:u w:val="single"/>
        </w:rPr>
      </w:pPr>
      <w:r w:rsidRPr="00612E3D">
        <w:rPr>
          <w:rFonts w:ascii="Tahoma" w:hAnsi="Tahoma" w:cs="Tahoma"/>
          <w:b/>
          <w:i/>
          <w:sz w:val="20"/>
          <w:szCs w:val="20"/>
          <w:u w:val="single"/>
        </w:rPr>
        <w:t>Výběr exekutora</w:t>
      </w:r>
    </w:p>
    <w:p w:rsidR="002B0FCD" w:rsidRPr="00691491" w:rsidRDefault="002B0FCD" w:rsidP="00691491">
      <w:pPr>
        <w:pStyle w:val="Bezmezer"/>
        <w:jc w:val="both"/>
        <w:rPr>
          <w:rFonts w:ascii="Tahoma" w:hAnsi="Tahoma" w:cs="Tahoma"/>
          <w:i/>
          <w:sz w:val="20"/>
          <w:szCs w:val="20"/>
          <w:u w:val="single"/>
        </w:rPr>
      </w:pP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Exekutora </w:t>
      </w:r>
      <w:r w:rsidRPr="00612E3D">
        <w:rPr>
          <w:rFonts w:ascii="Tahoma" w:hAnsi="Tahoma" w:cs="Tahoma"/>
          <w:b/>
          <w:sz w:val="20"/>
          <w:szCs w:val="20"/>
        </w:rPr>
        <w:t>jmenuje do exekutorského úřadu ministr</w:t>
      </w:r>
      <w:r w:rsidRPr="00691491">
        <w:rPr>
          <w:rFonts w:ascii="Tahoma" w:hAnsi="Tahoma" w:cs="Tahoma"/>
          <w:sz w:val="20"/>
          <w:szCs w:val="20"/>
        </w:rPr>
        <w:t xml:space="preserve"> </w:t>
      </w:r>
      <w:r w:rsidRPr="00612E3D">
        <w:rPr>
          <w:rFonts w:ascii="Tahoma" w:hAnsi="Tahoma" w:cs="Tahoma"/>
          <w:b/>
          <w:sz w:val="20"/>
          <w:szCs w:val="20"/>
        </w:rPr>
        <w:t>na návrh Komory do 1 měsíce od doručení návrhu Komory na jmenování exekutora</w:t>
      </w:r>
      <w:r w:rsidRPr="00691491">
        <w:rPr>
          <w:rFonts w:ascii="Tahoma" w:hAnsi="Tahoma" w:cs="Tahoma"/>
          <w:sz w:val="20"/>
          <w:szCs w:val="20"/>
        </w:rPr>
        <w:t xml:space="preserve">, a to do sídla v obvodu okresního soudu. Návrh na jmenování exekutora podává na základě </w:t>
      </w:r>
      <w:r w:rsidRPr="00612E3D">
        <w:rPr>
          <w:rFonts w:ascii="Tahoma" w:hAnsi="Tahoma" w:cs="Tahoma"/>
          <w:b/>
          <w:sz w:val="20"/>
          <w:szCs w:val="20"/>
        </w:rPr>
        <w:t>výběrového řízení</w:t>
      </w:r>
      <w:r w:rsidRPr="00691491">
        <w:rPr>
          <w:rFonts w:ascii="Tahoma" w:hAnsi="Tahoma" w:cs="Tahoma"/>
          <w:sz w:val="20"/>
          <w:szCs w:val="20"/>
        </w:rPr>
        <w:t xml:space="preserve"> Komora do 1 měsíce od ukončení výběrového řízení. Výběrové řízení je ukončeno vydáním rozhodnutí prezidia Komory o tom, který uchazeč se ve výběrovém řízení umístil na prvním místě nebo kteří uchazeči uspěli tak, že splňují předpoklady na jejich jmenování.</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 xml:space="preserve">- Komora uskuteční výběrové řízení nejpozději do 1 měsíce od uvolnění exekutorského </w:t>
      </w:r>
      <w:proofErr w:type="gramStart"/>
      <w:r w:rsidRPr="00691491">
        <w:rPr>
          <w:rFonts w:ascii="Tahoma" w:hAnsi="Tahoma" w:cs="Tahoma"/>
          <w:sz w:val="20"/>
          <w:szCs w:val="20"/>
        </w:rPr>
        <w:t>úřadu a nebo, jde</w:t>
      </w:r>
      <w:proofErr w:type="gramEnd"/>
      <w:r w:rsidRPr="00691491">
        <w:rPr>
          <w:rFonts w:ascii="Tahoma" w:hAnsi="Tahoma" w:cs="Tahoma"/>
          <w:sz w:val="20"/>
          <w:szCs w:val="20"/>
        </w:rPr>
        <w:t>-li o zvýšení počtu exekutorských úřadů, do 1 měsíce poté, co se Komora dozví o zvýšení počtu exekutorských úřadů. Jestliže Komora nepodá ministrovi návrh na jmenování exekutora do 1 měsíce od ukončení výběrového řízení nebo neuskuteční výběrové řízení ve stanovené lhůtě, ministr vyhlásí výběrové řízení a na jeho základě jmenuje exekutora i bez tohoto návrhu.</w:t>
      </w:r>
    </w:p>
    <w:p w:rsidR="002B0FCD" w:rsidRPr="00691491" w:rsidRDefault="002B0FCD" w:rsidP="00691491">
      <w:pPr>
        <w:pStyle w:val="Bezmezer"/>
        <w:jc w:val="both"/>
        <w:rPr>
          <w:rFonts w:ascii="Tahoma" w:hAnsi="Tahoma" w:cs="Tahoma"/>
          <w:sz w:val="20"/>
          <w:szCs w:val="20"/>
        </w:rPr>
      </w:pP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(1) Exekutor může vykonávat svou činnost pouze, jestliže:</w:t>
      </w:r>
    </w:p>
    <w:p w:rsidR="002B0FCD" w:rsidRPr="00691491" w:rsidRDefault="002B0FCD" w:rsidP="00691491">
      <w:pPr>
        <w:pStyle w:val="Bezmezer"/>
        <w:jc w:val="both"/>
        <w:rPr>
          <w:rFonts w:ascii="Tahoma" w:hAnsi="Tahoma" w:cs="Tahoma"/>
          <w:sz w:val="20"/>
          <w:szCs w:val="20"/>
        </w:rPr>
      </w:pPr>
      <w:r w:rsidRPr="00691491">
        <w:rPr>
          <w:rFonts w:ascii="Tahoma" w:hAnsi="Tahoma" w:cs="Tahoma"/>
          <w:sz w:val="20"/>
          <w:szCs w:val="20"/>
        </w:rPr>
        <w:t>a)</w:t>
      </w:r>
      <w:r w:rsidR="00612E3D">
        <w:rPr>
          <w:rFonts w:ascii="Tahoma" w:hAnsi="Tahoma" w:cs="Tahoma"/>
          <w:sz w:val="20"/>
          <w:szCs w:val="20"/>
        </w:rPr>
        <w:t xml:space="preserve"> </w:t>
      </w:r>
      <w:r w:rsidRPr="00612E3D">
        <w:rPr>
          <w:rFonts w:ascii="Tahoma" w:hAnsi="Tahoma" w:cs="Tahoma"/>
          <w:b/>
          <w:sz w:val="20"/>
          <w:szCs w:val="20"/>
        </w:rPr>
        <w:t>složil slib</w:t>
      </w:r>
      <w:r w:rsidRPr="00691491">
        <w:rPr>
          <w:rFonts w:ascii="Tahoma" w:hAnsi="Tahoma" w:cs="Tahoma"/>
          <w:sz w:val="20"/>
          <w:szCs w:val="20"/>
        </w:rPr>
        <w:t xml:space="preserve"> do rukou ministra a b)</w:t>
      </w:r>
      <w:r w:rsidR="00612E3D">
        <w:rPr>
          <w:rFonts w:ascii="Tahoma" w:hAnsi="Tahoma" w:cs="Tahoma"/>
          <w:sz w:val="20"/>
          <w:szCs w:val="20"/>
        </w:rPr>
        <w:t xml:space="preserve"> </w:t>
      </w:r>
      <w:r w:rsidRPr="00612E3D">
        <w:rPr>
          <w:rFonts w:ascii="Tahoma" w:hAnsi="Tahoma" w:cs="Tahoma"/>
          <w:b/>
          <w:sz w:val="20"/>
          <w:szCs w:val="20"/>
        </w:rPr>
        <w:t>uzavřel smlouvu o pojištění odpovědnosti za škodu</w:t>
      </w:r>
      <w:r w:rsidRPr="00691491">
        <w:rPr>
          <w:rFonts w:ascii="Tahoma" w:hAnsi="Tahoma" w:cs="Tahoma"/>
          <w:sz w:val="20"/>
          <w:szCs w:val="20"/>
        </w:rPr>
        <w:t>, která by mohla vzniknout v souvislosti s výkonem exekuční činnosti.</w:t>
      </w:r>
    </w:p>
    <w:p w:rsidR="009441A2" w:rsidRPr="00612E3D" w:rsidRDefault="009441A2" w:rsidP="00691491">
      <w:pPr>
        <w:pStyle w:val="Bezmezer"/>
        <w:jc w:val="both"/>
        <w:rPr>
          <w:rFonts w:ascii="Tahoma" w:hAnsi="Tahoma" w:cs="Tahoma"/>
          <w:b/>
          <w:sz w:val="20"/>
          <w:szCs w:val="20"/>
        </w:rPr>
      </w:pPr>
    </w:p>
    <w:p w:rsidR="009441A2" w:rsidRPr="00612E3D" w:rsidRDefault="009441A2" w:rsidP="00691491">
      <w:pPr>
        <w:pStyle w:val="Bezmezer"/>
        <w:jc w:val="both"/>
        <w:rPr>
          <w:rFonts w:ascii="Tahoma" w:hAnsi="Tahoma" w:cs="Tahoma"/>
          <w:b/>
          <w:i/>
          <w:sz w:val="20"/>
          <w:szCs w:val="20"/>
          <w:u w:val="single"/>
        </w:rPr>
      </w:pPr>
      <w:r w:rsidRPr="00612E3D">
        <w:rPr>
          <w:rFonts w:ascii="Tahoma" w:hAnsi="Tahoma" w:cs="Tahoma"/>
          <w:b/>
          <w:i/>
          <w:sz w:val="20"/>
          <w:szCs w:val="20"/>
          <w:u w:val="single"/>
        </w:rPr>
        <w:t>Výkon funkce exekutora</w:t>
      </w:r>
    </w:p>
    <w:p w:rsidR="0089792E" w:rsidRPr="00691491" w:rsidRDefault="0089792E" w:rsidP="00691491">
      <w:pPr>
        <w:pStyle w:val="Bezmezer"/>
        <w:jc w:val="both"/>
        <w:rPr>
          <w:rFonts w:ascii="Tahoma" w:hAnsi="Tahoma" w:cs="Tahoma"/>
          <w:i/>
          <w:sz w:val="20"/>
          <w:szCs w:val="20"/>
          <w:u w:val="single"/>
        </w:rPr>
      </w:pPr>
    </w:p>
    <w:p w:rsidR="009441A2" w:rsidRPr="00691491" w:rsidRDefault="009441A2" w:rsidP="00691491">
      <w:pPr>
        <w:pStyle w:val="Bezmezer"/>
        <w:jc w:val="both"/>
        <w:rPr>
          <w:rFonts w:ascii="Tahoma" w:hAnsi="Tahoma" w:cs="Tahoma"/>
          <w:sz w:val="20"/>
          <w:szCs w:val="20"/>
        </w:rPr>
      </w:pPr>
      <w:r w:rsidRPr="00691491">
        <w:rPr>
          <w:rFonts w:ascii="Tahoma" w:hAnsi="Tahoma" w:cs="Tahoma"/>
          <w:sz w:val="20"/>
          <w:szCs w:val="20"/>
        </w:rPr>
        <w:t xml:space="preserve">- exekutor </w:t>
      </w:r>
      <w:r w:rsidRPr="00612E3D">
        <w:rPr>
          <w:rFonts w:ascii="Tahoma" w:hAnsi="Tahoma" w:cs="Tahoma"/>
          <w:b/>
          <w:sz w:val="20"/>
          <w:szCs w:val="20"/>
        </w:rPr>
        <w:t xml:space="preserve">řídí činnost ex. </w:t>
      </w:r>
      <w:proofErr w:type="gramStart"/>
      <w:r w:rsidRPr="00612E3D">
        <w:rPr>
          <w:rFonts w:ascii="Tahoma" w:hAnsi="Tahoma" w:cs="Tahoma"/>
          <w:b/>
          <w:sz w:val="20"/>
          <w:szCs w:val="20"/>
        </w:rPr>
        <w:t>úřadu</w:t>
      </w:r>
      <w:proofErr w:type="gramEnd"/>
      <w:r w:rsidRPr="00691491">
        <w:rPr>
          <w:rFonts w:ascii="Tahoma" w:hAnsi="Tahoma" w:cs="Tahoma"/>
          <w:sz w:val="20"/>
          <w:szCs w:val="20"/>
        </w:rPr>
        <w:t xml:space="preserve">, </w:t>
      </w:r>
      <w:r w:rsidRPr="00612E3D">
        <w:rPr>
          <w:rFonts w:ascii="Tahoma" w:hAnsi="Tahoma" w:cs="Tahoma"/>
          <w:b/>
          <w:sz w:val="20"/>
          <w:szCs w:val="20"/>
        </w:rPr>
        <w:t>plní jeho jméne</w:t>
      </w:r>
      <w:r w:rsidR="00612E3D">
        <w:rPr>
          <w:rFonts w:ascii="Tahoma" w:hAnsi="Tahoma" w:cs="Tahoma"/>
          <w:b/>
          <w:sz w:val="20"/>
          <w:szCs w:val="20"/>
        </w:rPr>
        <w:t>m</w:t>
      </w:r>
      <w:r w:rsidRPr="00612E3D">
        <w:rPr>
          <w:rFonts w:ascii="Tahoma" w:hAnsi="Tahoma" w:cs="Tahoma"/>
          <w:b/>
          <w:sz w:val="20"/>
          <w:szCs w:val="20"/>
        </w:rPr>
        <w:t xml:space="preserve"> zadané úkoly</w:t>
      </w:r>
    </w:p>
    <w:p w:rsidR="009441A2" w:rsidRPr="00691491" w:rsidRDefault="009441A2" w:rsidP="00691491">
      <w:pPr>
        <w:pStyle w:val="Bezmezer"/>
        <w:jc w:val="both"/>
        <w:rPr>
          <w:rFonts w:ascii="Tahoma" w:hAnsi="Tahoma" w:cs="Tahoma"/>
          <w:sz w:val="20"/>
          <w:szCs w:val="20"/>
        </w:rPr>
      </w:pPr>
      <w:r w:rsidRPr="00691491">
        <w:rPr>
          <w:rFonts w:ascii="Tahoma" w:hAnsi="Tahoma" w:cs="Tahoma"/>
          <w:sz w:val="20"/>
          <w:szCs w:val="20"/>
        </w:rPr>
        <w:lastRenderedPageBreak/>
        <w:t>- při své činnosti používá průkaz, razítko, pečetidlo s náležitostmi dle § 13 EŘ</w:t>
      </w:r>
    </w:p>
    <w:p w:rsidR="009441A2" w:rsidRPr="00691491" w:rsidRDefault="009441A2" w:rsidP="00691491">
      <w:pPr>
        <w:pStyle w:val="Bezmezer"/>
        <w:jc w:val="both"/>
        <w:rPr>
          <w:rFonts w:ascii="Tahoma" w:hAnsi="Tahoma" w:cs="Tahoma"/>
          <w:sz w:val="20"/>
          <w:szCs w:val="20"/>
        </w:rPr>
      </w:pPr>
      <w:r w:rsidRPr="00691491">
        <w:rPr>
          <w:rFonts w:ascii="Tahoma" w:hAnsi="Tahoma" w:cs="Tahoma"/>
          <w:sz w:val="20"/>
          <w:szCs w:val="20"/>
        </w:rPr>
        <w:t xml:space="preserve">- sídlem ex. </w:t>
      </w:r>
      <w:proofErr w:type="gramStart"/>
      <w:r w:rsidRPr="00691491">
        <w:rPr>
          <w:rFonts w:ascii="Tahoma" w:hAnsi="Tahoma" w:cs="Tahoma"/>
          <w:sz w:val="20"/>
          <w:szCs w:val="20"/>
        </w:rPr>
        <w:t>úřadu</w:t>
      </w:r>
      <w:proofErr w:type="gramEnd"/>
      <w:r w:rsidRPr="00691491">
        <w:rPr>
          <w:rFonts w:ascii="Tahoma" w:hAnsi="Tahoma" w:cs="Tahoma"/>
          <w:sz w:val="20"/>
          <w:szCs w:val="20"/>
        </w:rPr>
        <w:t xml:space="preserve"> je obec, ve které je sídlo okresního soudu, do jehož obvodu byl exekutor jmenován</w:t>
      </w:r>
    </w:p>
    <w:p w:rsidR="009441A2" w:rsidRPr="00691491" w:rsidRDefault="009441A2" w:rsidP="00691491">
      <w:pPr>
        <w:pStyle w:val="Bezmezer"/>
        <w:jc w:val="both"/>
        <w:rPr>
          <w:rFonts w:ascii="Tahoma" w:hAnsi="Tahoma" w:cs="Tahoma"/>
          <w:sz w:val="20"/>
          <w:szCs w:val="20"/>
        </w:rPr>
      </w:pPr>
      <w:r w:rsidRPr="00691491">
        <w:rPr>
          <w:rFonts w:ascii="Tahoma" w:hAnsi="Tahoma" w:cs="Tahoma"/>
          <w:sz w:val="20"/>
          <w:szCs w:val="20"/>
        </w:rPr>
        <w:t xml:space="preserve">- exekutor má i svého zástupce dle podmínek § </w:t>
      </w:r>
      <w:proofErr w:type="gramStart"/>
      <w:r w:rsidRPr="00691491">
        <w:rPr>
          <w:rFonts w:ascii="Tahoma" w:hAnsi="Tahoma" w:cs="Tahoma"/>
          <w:sz w:val="20"/>
          <w:szCs w:val="20"/>
        </w:rPr>
        <w:t>16-</w:t>
      </w:r>
      <w:r w:rsidR="00612E3D">
        <w:rPr>
          <w:rFonts w:ascii="Tahoma" w:hAnsi="Tahoma" w:cs="Tahoma"/>
          <w:sz w:val="20"/>
          <w:szCs w:val="20"/>
        </w:rPr>
        <w:t>§</w:t>
      </w:r>
      <w:r w:rsidRPr="00691491">
        <w:rPr>
          <w:rFonts w:ascii="Tahoma" w:hAnsi="Tahoma" w:cs="Tahoma"/>
          <w:sz w:val="20"/>
          <w:szCs w:val="20"/>
        </w:rPr>
        <w:t>18</w:t>
      </w:r>
      <w:proofErr w:type="gramEnd"/>
    </w:p>
    <w:p w:rsidR="00C90B50" w:rsidRPr="00691491" w:rsidRDefault="00C90B50" w:rsidP="00691491">
      <w:pPr>
        <w:pStyle w:val="Bezmezer"/>
        <w:jc w:val="both"/>
        <w:rPr>
          <w:rFonts w:ascii="Tahoma" w:hAnsi="Tahoma" w:cs="Tahoma"/>
          <w:sz w:val="20"/>
          <w:szCs w:val="20"/>
        </w:rPr>
      </w:pPr>
      <w:r w:rsidRPr="00691491">
        <w:rPr>
          <w:rFonts w:ascii="Tahoma" w:hAnsi="Tahoma" w:cs="Tahoma"/>
          <w:sz w:val="20"/>
          <w:szCs w:val="20"/>
        </w:rPr>
        <w:t>- (§55b) – není-li stanoveno jinak, rozhoduje formou usnesení a bez jednání</w:t>
      </w:r>
    </w:p>
    <w:p w:rsidR="009441A2" w:rsidRPr="00691491" w:rsidRDefault="009441A2" w:rsidP="00691491">
      <w:pPr>
        <w:pStyle w:val="Bezmezer"/>
        <w:jc w:val="both"/>
        <w:rPr>
          <w:rFonts w:ascii="Tahoma" w:hAnsi="Tahoma" w:cs="Tahoma"/>
          <w:sz w:val="20"/>
          <w:szCs w:val="20"/>
          <w:u w:val="single"/>
        </w:rPr>
      </w:pPr>
    </w:p>
    <w:p w:rsidR="009441A2" w:rsidRPr="00612E3D" w:rsidRDefault="009441A2" w:rsidP="00691491">
      <w:pPr>
        <w:pStyle w:val="Bezmezer"/>
        <w:jc w:val="both"/>
        <w:rPr>
          <w:rFonts w:ascii="Tahoma" w:hAnsi="Tahoma" w:cs="Tahoma"/>
          <w:b/>
          <w:i/>
          <w:sz w:val="20"/>
          <w:szCs w:val="20"/>
          <w:u w:val="single"/>
        </w:rPr>
      </w:pPr>
      <w:r w:rsidRPr="00612E3D">
        <w:rPr>
          <w:rFonts w:ascii="Tahoma" w:hAnsi="Tahoma" w:cs="Tahoma"/>
          <w:b/>
          <w:i/>
          <w:sz w:val="20"/>
          <w:szCs w:val="20"/>
          <w:u w:val="single"/>
        </w:rPr>
        <w:t>Zánik výkonu exe. činnosti</w:t>
      </w:r>
    </w:p>
    <w:p w:rsidR="009441A2" w:rsidRPr="00691491" w:rsidRDefault="009441A2" w:rsidP="00691491">
      <w:pPr>
        <w:pStyle w:val="Bezmezer"/>
        <w:jc w:val="both"/>
        <w:rPr>
          <w:rFonts w:ascii="Tahoma" w:hAnsi="Tahoma" w:cs="Tahoma"/>
          <w:i/>
          <w:sz w:val="20"/>
          <w:szCs w:val="20"/>
          <w:u w:val="single"/>
        </w:rPr>
      </w:pPr>
    </w:p>
    <w:p w:rsidR="009441A2" w:rsidRPr="00612E3D" w:rsidRDefault="009441A2" w:rsidP="00691491">
      <w:pPr>
        <w:shd w:val="clear" w:color="auto" w:fill="FFFFFF"/>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(1) Výkon exekutorského úřadu zaniká</w:t>
      </w:r>
    </w:p>
    <w:tbl>
      <w:tblPr>
        <w:tblW w:w="9600" w:type="dxa"/>
        <w:tblCellSpacing w:w="0" w:type="dxa"/>
        <w:shd w:val="clear" w:color="auto" w:fill="FFFFFF"/>
        <w:tblCellMar>
          <w:left w:w="0" w:type="dxa"/>
          <w:right w:w="0" w:type="dxa"/>
        </w:tblCellMar>
        <w:tblLook w:val="04A0"/>
      </w:tblPr>
      <w:tblGrid>
        <w:gridCol w:w="285"/>
        <w:gridCol w:w="9315"/>
      </w:tblGrid>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a)</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smrtí exekutora,</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b)</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prohlášením exekutora za mrtvého,</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c)</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odvoláním exekutora,</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d)</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pozbytím </w:t>
            </w:r>
            <w:hyperlink r:id="rId6" w:history="1">
              <w:r w:rsidRPr="00612E3D">
                <w:rPr>
                  <w:rFonts w:ascii="Tahoma" w:eastAsia="Times New Roman" w:hAnsi="Tahoma" w:cs="Tahoma"/>
                  <w:sz w:val="18"/>
                  <w:szCs w:val="20"/>
                  <w:lang w:eastAsia="cs-CZ"/>
                </w:rPr>
                <w:t>státního občanství</w:t>
              </w:r>
            </w:hyperlink>
            <w:r w:rsidRPr="00612E3D">
              <w:rPr>
                <w:rFonts w:ascii="Tahoma" w:eastAsia="Times New Roman" w:hAnsi="Tahoma" w:cs="Tahoma"/>
                <w:sz w:val="18"/>
                <w:szCs w:val="20"/>
                <w:lang w:eastAsia="cs-CZ"/>
              </w:rPr>
              <w:t> České republiky,</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e)</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jestliže byl exekutor zbaven způsobilosti k právním úkonům nebo byla tato způsobilost omezena,</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f)</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dnem právní moci rozhodnutí, kterým bylo uloženo kárné opatření odvolání z exekutorského úřadu,</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g)</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dnem právní moci rozhodnutí soudu, kterým byl exekutorovi uložen </w:t>
            </w:r>
            <w:hyperlink r:id="rId7" w:history="1">
              <w:r w:rsidRPr="00612E3D">
                <w:rPr>
                  <w:rFonts w:ascii="Tahoma" w:eastAsia="Times New Roman" w:hAnsi="Tahoma" w:cs="Tahoma"/>
                  <w:sz w:val="18"/>
                  <w:szCs w:val="20"/>
                  <w:lang w:eastAsia="cs-CZ"/>
                </w:rPr>
                <w:t>trest zákazu činnosti</w:t>
              </w:r>
            </w:hyperlink>
            <w:r w:rsidRPr="00612E3D">
              <w:rPr>
                <w:rFonts w:ascii="Tahoma" w:eastAsia="Times New Roman" w:hAnsi="Tahoma" w:cs="Tahoma"/>
                <w:sz w:val="18"/>
                <w:szCs w:val="20"/>
                <w:lang w:eastAsia="cs-CZ"/>
              </w:rPr>
              <w:t> soudního exekutora nebo kterým byl exekutor odsouzen k nepodmíněnému trestu odnětí svobody,</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h)</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uplynutím 6 kalendářních měsíců následujících po měsíci, v němž byla </w:t>
            </w:r>
            <w:hyperlink r:id="rId8" w:history="1">
              <w:r w:rsidRPr="00612E3D">
                <w:rPr>
                  <w:rFonts w:ascii="Tahoma" w:eastAsia="Times New Roman" w:hAnsi="Tahoma" w:cs="Tahoma"/>
                  <w:sz w:val="18"/>
                  <w:szCs w:val="20"/>
                  <w:lang w:eastAsia="cs-CZ"/>
                </w:rPr>
                <w:t>ministerstvu</w:t>
              </w:r>
            </w:hyperlink>
            <w:r w:rsidRPr="00612E3D">
              <w:rPr>
                <w:rFonts w:ascii="Tahoma" w:eastAsia="Times New Roman" w:hAnsi="Tahoma" w:cs="Tahoma"/>
                <w:sz w:val="18"/>
                <w:szCs w:val="20"/>
                <w:lang w:eastAsia="cs-CZ"/>
              </w:rPr>
              <w:t> doručena žádost exekutora o ukončení výkonu exekutorského úřadu</w:t>
            </w:r>
            <w:r w:rsidRPr="00612E3D">
              <w:rPr>
                <w:rFonts w:ascii="Tahoma" w:eastAsia="MS Mincho" w:hAnsi="MS Mincho" w:cs="Tahoma"/>
                <w:sz w:val="18"/>
                <w:szCs w:val="20"/>
                <w:lang w:eastAsia="cs-CZ"/>
              </w:rPr>
              <w:t>․</w:t>
            </w:r>
          </w:p>
        </w:tc>
      </w:tr>
    </w:tbl>
    <w:p w:rsidR="009441A2" w:rsidRPr="00612E3D" w:rsidRDefault="009441A2" w:rsidP="00691491">
      <w:pPr>
        <w:shd w:val="clear" w:color="auto" w:fill="FFFFFF"/>
        <w:spacing w:after="60" w:line="240" w:lineRule="auto"/>
        <w:ind w:firstLine="288"/>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(2) Ministr exekutora odvolá,</w:t>
      </w:r>
    </w:p>
    <w:tbl>
      <w:tblPr>
        <w:tblW w:w="9600" w:type="dxa"/>
        <w:tblCellSpacing w:w="0" w:type="dxa"/>
        <w:shd w:val="clear" w:color="auto" w:fill="FFFFFF"/>
        <w:tblCellMar>
          <w:left w:w="0" w:type="dxa"/>
          <w:right w:w="0" w:type="dxa"/>
        </w:tblCellMar>
        <w:tblLook w:val="04A0"/>
      </w:tblPr>
      <w:tblGrid>
        <w:gridCol w:w="285"/>
        <w:gridCol w:w="9315"/>
      </w:tblGrid>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a)</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jestliže byl exekutor pravomocně odsouzen pro </w:t>
            </w:r>
            <w:hyperlink r:id="rId9" w:history="1">
              <w:r w:rsidRPr="00612E3D">
                <w:rPr>
                  <w:rFonts w:ascii="Tahoma" w:eastAsia="Times New Roman" w:hAnsi="Tahoma" w:cs="Tahoma"/>
                  <w:sz w:val="18"/>
                  <w:szCs w:val="20"/>
                  <w:lang w:eastAsia="cs-CZ"/>
                </w:rPr>
                <w:t>úmyslný trestný čin</w:t>
              </w:r>
            </w:hyperlink>
            <w:r w:rsidRPr="00612E3D">
              <w:rPr>
                <w:rFonts w:ascii="Tahoma" w:eastAsia="Times New Roman" w:hAnsi="Tahoma" w:cs="Tahoma"/>
                <w:sz w:val="18"/>
                <w:szCs w:val="20"/>
                <w:lang w:eastAsia="cs-CZ"/>
              </w:rPr>
              <w:t> nebo pro trestný čin spáchaný v souvislosti s exekuční činností,</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b)</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jestliže exekutor nedoloží Komoře stejnopis nebo ověřenou kopii smlouvy o pojištění své odpovědnosti za škodu do 30 dnů po svém jmenování exekutorem nebo zanikne-li jeho </w:t>
            </w:r>
            <w:hyperlink r:id="rId10" w:history="1">
              <w:r w:rsidRPr="00612E3D">
                <w:rPr>
                  <w:rFonts w:ascii="Tahoma" w:eastAsia="Times New Roman" w:hAnsi="Tahoma" w:cs="Tahoma"/>
                  <w:sz w:val="18"/>
                  <w:szCs w:val="20"/>
                  <w:lang w:eastAsia="cs-CZ"/>
                </w:rPr>
                <w:t>pojištění</w:t>
              </w:r>
            </w:hyperlink>
            <w:r w:rsidRPr="00612E3D">
              <w:rPr>
                <w:rFonts w:ascii="Tahoma" w:eastAsia="Times New Roman" w:hAnsi="Tahoma" w:cs="Tahoma"/>
                <w:sz w:val="18"/>
                <w:szCs w:val="20"/>
                <w:lang w:eastAsia="cs-CZ"/>
              </w:rPr>
              <w:t> odpovědnosti za škodu a exekutor jej do 30 dnů neobnoví,</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c)</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jestliže si exekutor do 3 měsíců po </w:t>
            </w:r>
            <w:hyperlink r:id="rId11" w:history="1">
              <w:r w:rsidRPr="00612E3D">
                <w:rPr>
                  <w:rFonts w:ascii="Tahoma" w:eastAsia="Times New Roman" w:hAnsi="Tahoma" w:cs="Tahoma"/>
                  <w:sz w:val="18"/>
                  <w:szCs w:val="20"/>
                  <w:lang w:eastAsia="cs-CZ"/>
                </w:rPr>
                <w:t>složení slibu</w:t>
              </w:r>
            </w:hyperlink>
            <w:r w:rsidRPr="00612E3D">
              <w:rPr>
                <w:rFonts w:ascii="Tahoma" w:eastAsia="Times New Roman" w:hAnsi="Tahoma" w:cs="Tahoma"/>
                <w:sz w:val="18"/>
                <w:szCs w:val="20"/>
                <w:lang w:eastAsia="cs-CZ"/>
              </w:rPr>
              <w:t> bez vážných důvodů neotevře v sídle exekutorského úřadu, do kterého byl jmenován, kancelář a nebude připraven vykonávat exekuční činnost,</w:t>
            </w:r>
          </w:p>
        </w:tc>
      </w:tr>
      <w:tr w:rsidR="009441A2" w:rsidRPr="00612E3D" w:rsidTr="009441A2">
        <w:trPr>
          <w:tblCellSpacing w:w="0" w:type="dxa"/>
        </w:trPr>
        <w:tc>
          <w:tcPr>
            <w:tcW w:w="285" w:type="dxa"/>
            <w:shd w:val="clear" w:color="auto" w:fill="FFFFFF"/>
            <w:tcMar>
              <w:top w:w="40" w:type="dxa"/>
              <w:left w:w="0" w:type="dxa"/>
              <w:bottom w:w="0" w:type="dxa"/>
              <w:right w:w="0" w:type="dxa"/>
            </w:tcMar>
            <w:hideMark/>
          </w:tcPr>
          <w:p w:rsidR="009441A2" w:rsidRPr="00612E3D" w:rsidRDefault="009441A2" w:rsidP="00691491">
            <w:pPr>
              <w:spacing w:after="0" w:line="240" w:lineRule="auto"/>
              <w:jc w:val="both"/>
              <w:rPr>
                <w:rFonts w:ascii="Tahoma" w:eastAsia="Times New Roman" w:hAnsi="Tahoma" w:cs="Tahoma"/>
                <w:sz w:val="18"/>
                <w:szCs w:val="20"/>
                <w:lang w:eastAsia="cs-CZ"/>
              </w:rPr>
            </w:pPr>
            <w:r w:rsidRPr="00612E3D">
              <w:rPr>
                <w:rFonts w:ascii="Tahoma" w:eastAsia="Times New Roman" w:hAnsi="Tahoma" w:cs="Tahoma"/>
                <w:sz w:val="18"/>
                <w:szCs w:val="20"/>
                <w:lang w:eastAsia="cs-CZ"/>
              </w:rPr>
              <w:t>d)</w:t>
            </w:r>
          </w:p>
        </w:tc>
        <w:tc>
          <w:tcPr>
            <w:tcW w:w="0" w:type="auto"/>
            <w:shd w:val="clear" w:color="auto" w:fill="FFFFFF"/>
            <w:tcMar>
              <w:top w:w="40" w:type="dxa"/>
              <w:left w:w="60" w:type="dxa"/>
              <w:bottom w:w="0" w:type="dxa"/>
              <w:right w:w="0" w:type="dxa"/>
            </w:tcMar>
            <w:vAlign w:val="center"/>
            <w:hideMark/>
          </w:tcPr>
          <w:p w:rsidR="009441A2" w:rsidRPr="00612E3D" w:rsidRDefault="009441A2" w:rsidP="00691491">
            <w:pPr>
              <w:spacing w:after="60" w:line="240" w:lineRule="auto"/>
              <w:jc w:val="both"/>
              <w:textAlignment w:val="center"/>
              <w:rPr>
                <w:rFonts w:ascii="Tahoma" w:eastAsia="Times New Roman" w:hAnsi="Tahoma" w:cs="Tahoma"/>
                <w:sz w:val="18"/>
                <w:szCs w:val="20"/>
                <w:lang w:eastAsia="cs-CZ"/>
              </w:rPr>
            </w:pPr>
            <w:r w:rsidRPr="00612E3D">
              <w:rPr>
                <w:rFonts w:ascii="Tahoma" w:eastAsia="Times New Roman" w:hAnsi="Tahoma" w:cs="Tahoma"/>
                <w:sz w:val="18"/>
                <w:szCs w:val="20"/>
                <w:lang w:eastAsia="cs-CZ"/>
              </w:rPr>
              <w:t>jestliže soud na návrh </w:t>
            </w:r>
            <w:hyperlink r:id="rId12" w:history="1">
              <w:r w:rsidRPr="00612E3D">
                <w:rPr>
                  <w:rFonts w:ascii="Tahoma" w:eastAsia="Times New Roman" w:hAnsi="Tahoma" w:cs="Tahoma"/>
                  <w:sz w:val="18"/>
                  <w:szCs w:val="20"/>
                  <w:lang w:eastAsia="cs-CZ"/>
                </w:rPr>
                <w:t>ministerstva</w:t>
              </w:r>
            </w:hyperlink>
            <w:r w:rsidRPr="00612E3D">
              <w:rPr>
                <w:rFonts w:ascii="Tahoma" w:eastAsia="Times New Roman" w:hAnsi="Tahoma" w:cs="Tahoma"/>
                <w:sz w:val="18"/>
                <w:szCs w:val="20"/>
                <w:lang w:eastAsia="cs-CZ"/>
              </w:rPr>
              <w:t> rozhodl, že exekutor vzhledem ke svému zdravotnímu stavu nemůže řádně nejméně po dobu 1 roku vykonávat exekuční činnost.</w:t>
            </w:r>
          </w:p>
        </w:tc>
      </w:tr>
    </w:tbl>
    <w:p w:rsidR="009441A2" w:rsidRPr="00691491" w:rsidRDefault="009441A2" w:rsidP="00691491">
      <w:pPr>
        <w:pStyle w:val="Bezmezer"/>
        <w:jc w:val="both"/>
        <w:rPr>
          <w:rFonts w:ascii="Tahoma" w:hAnsi="Tahoma" w:cs="Tahoma"/>
          <w:sz w:val="20"/>
          <w:szCs w:val="20"/>
        </w:rPr>
      </w:pPr>
    </w:p>
    <w:p w:rsidR="009441A2" w:rsidRPr="00691491" w:rsidRDefault="009441A2" w:rsidP="00A81E0D">
      <w:pPr>
        <w:pStyle w:val="Bezmeze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ahoma" w:hAnsi="Tahoma" w:cs="Tahoma"/>
          <w:b/>
          <w:sz w:val="20"/>
          <w:szCs w:val="20"/>
        </w:rPr>
      </w:pPr>
      <w:r w:rsidRPr="00691491">
        <w:rPr>
          <w:rFonts w:ascii="Tahoma" w:hAnsi="Tahoma" w:cs="Tahoma"/>
          <w:b/>
          <w:sz w:val="20"/>
          <w:szCs w:val="20"/>
        </w:rPr>
        <w:t>Exekuční činnost - §28 - §57</w:t>
      </w:r>
    </w:p>
    <w:p w:rsidR="009441A2" w:rsidRPr="00691491" w:rsidRDefault="009441A2" w:rsidP="00691491">
      <w:pPr>
        <w:pStyle w:val="Bezmezer"/>
        <w:jc w:val="both"/>
        <w:rPr>
          <w:rFonts w:ascii="Tahoma" w:hAnsi="Tahoma" w:cs="Tahoma"/>
          <w:sz w:val="20"/>
          <w:szCs w:val="20"/>
        </w:rPr>
      </w:pPr>
    </w:p>
    <w:p w:rsidR="009441A2" w:rsidRPr="00691491" w:rsidRDefault="009441A2" w:rsidP="00691491">
      <w:pPr>
        <w:pStyle w:val="Bezmezer"/>
        <w:jc w:val="both"/>
        <w:rPr>
          <w:rFonts w:ascii="Tahoma" w:hAnsi="Tahoma" w:cs="Tahoma"/>
          <w:b/>
          <w:sz w:val="20"/>
          <w:szCs w:val="20"/>
        </w:rPr>
      </w:pPr>
      <w:r w:rsidRPr="00691491">
        <w:rPr>
          <w:rFonts w:ascii="Tahoma" w:hAnsi="Tahoma" w:cs="Tahoma"/>
          <w:b/>
          <w:sz w:val="20"/>
          <w:szCs w:val="20"/>
        </w:rPr>
        <w:t>Obecná ustanovení (§28 - §34)</w:t>
      </w:r>
    </w:p>
    <w:p w:rsidR="009441A2" w:rsidRPr="00691491" w:rsidRDefault="009441A2" w:rsidP="00691491">
      <w:pPr>
        <w:pStyle w:val="Bezmezer"/>
        <w:jc w:val="both"/>
        <w:rPr>
          <w:rFonts w:ascii="Tahoma" w:hAnsi="Tahoma" w:cs="Tahoma"/>
          <w:sz w:val="20"/>
          <w:szCs w:val="20"/>
        </w:rPr>
      </w:pPr>
    </w:p>
    <w:p w:rsidR="009441A2" w:rsidRPr="00691491" w:rsidRDefault="001A3281" w:rsidP="00691491">
      <w:pPr>
        <w:pStyle w:val="Bezmezer"/>
        <w:jc w:val="both"/>
        <w:rPr>
          <w:rFonts w:ascii="Tahoma" w:hAnsi="Tahoma" w:cs="Tahoma"/>
          <w:sz w:val="20"/>
          <w:szCs w:val="20"/>
        </w:rPr>
      </w:pPr>
      <w:r w:rsidRPr="00691491">
        <w:rPr>
          <w:rFonts w:ascii="Tahoma" w:hAnsi="Tahoma" w:cs="Tahoma"/>
          <w:sz w:val="20"/>
          <w:szCs w:val="20"/>
        </w:rPr>
        <w:t xml:space="preserve">- Exekuci vede ten exekutor, kterého v exekučním návrhu </w:t>
      </w:r>
      <w:r w:rsidRPr="00612E3D">
        <w:rPr>
          <w:rFonts w:ascii="Tahoma" w:hAnsi="Tahoma" w:cs="Tahoma"/>
          <w:b/>
          <w:sz w:val="20"/>
          <w:szCs w:val="20"/>
        </w:rPr>
        <w:t>označí oprávněný a který je označen v rejstříku zahájených exekucí</w:t>
      </w:r>
      <w:r w:rsidRPr="00691491">
        <w:rPr>
          <w:rFonts w:ascii="Tahoma" w:hAnsi="Tahoma" w:cs="Tahoma"/>
          <w:sz w:val="20"/>
          <w:szCs w:val="20"/>
        </w:rPr>
        <w:t>, úkony exekutora se považují za úkony exekučního soudu</w:t>
      </w:r>
      <w:r w:rsidR="0089792E" w:rsidRPr="00691491">
        <w:rPr>
          <w:rFonts w:ascii="Tahoma" w:hAnsi="Tahoma" w:cs="Tahoma"/>
          <w:sz w:val="20"/>
          <w:szCs w:val="20"/>
        </w:rPr>
        <w:t>.</w:t>
      </w: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ab/>
        <w:t xml:space="preserve">- (§30) – </w:t>
      </w:r>
      <w:r w:rsidRPr="00612E3D">
        <w:rPr>
          <w:rFonts w:ascii="Tahoma" w:hAnsi="Tahoma" w:cs="Tahoma"/>
          <w:b/>
          <w:sz w:val="20"/>
          <w:szCs w:val="20"/>
        </w:rPr>
        <w:t>odmítnout úkon může</w:t>
      </w:r>
      <w:r w:rsidRPr="00691491">
        <w:rPr>
          <w:rFonts w:ascii="Tahoma" w:hAnsi="Tahoma" w:cs="Tahoma"/>
          <w:sz w:val="20"/>
          <w:szCs w:val="20"/>
        </w:rPr>
        <w:t xml:space="preserve"> exekutor pouze tehdy, když odporuje zákonu nebo právní předpisům nebo jestliže oprávněný nesložil přiměřenou zálohu (nejde-li o exekuci k vymožení výživného nezletilého dítěte)</w:t>
      </w:r>
    </w:p>
    <w:p w:rsidR="007973DE" w:rsidRPr="00691491" w:rsidRDefault="007973DE" w:rsidP="00691491">
      <w:pPr>
        <w:pStyle w:val="Bezmezer"/>
        <w:jc w:val="both"/>
        <w:rPr>
          <w:rFonts w:ascii="Tahoma" w:hAnsi="Tahoma" w:cs="Tahoma"/>
          <w:sz w:val="20"/>
          <w:szCs w:val="20"/>
        </w:rPr>
      </w:pPr>
      <w:r w:rsidRPr="00691491">
        <w:rPr>
          <w:rFonts w:ascii="Tahoma" w:hAnsi="Tahoma" w:cs="Tahoma"/>
          <w:sz w:val="20"/>
          <w:szCs w:val="20"/>
        </w:rPr>
        <w:tab/>
        <w:t>- (§44b) –</w:t>
      </w:r>
      <w:r w:rsidR="0089792E" w:rsidRPr="00691491">
        <w:rPr>
          <w:rFonts w:ascii="Tahoma" w:hAnsi="Tahoma" w:cs="Tahoma"/>
          <w:sz w:val="20"/>
          <w:szCs w:val="20"/>
        </w:rPr>
        <w:t xml:space="preserve"> </w:t>
      </w:r>
      <w:r w:rsidR="0089792E" w:rsidRPr="00612E3D">
        <w:rPr>
          <w:rFonts w:ascii="Tahoma" w:hAnsi="Tahoma" w:cs="Tahoma"/>
          <w:b/>
          <w:sz w:val="20"/>
          <w:szCs w:val="20"/>
        </w:rPr>
        <w:t>změna exekutora</w:t>
      </w:r>
    </w:p>
    <w:p w:rsidR="001A3281" w:rsidRPr="00691491" w:rsidRDefault="001A3281" w:rsidP="00691491">
      <w:pPr>
        <w:pStyle w:val="Bezmezer"/>
        <w:jc w:val="both"/>
        <w:rPr>
          <w:rFonts w:ascii="Tahoma" w:hAnsi="Tahoma" w:cs="Tahoma"/>
          <w:sz w:val="20"/>
          <w:szCs w:val="20"/>
        </w:rPr>
      </w:pP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xml:space="preserve">- Exekutor je vyloučen </w:t>
      </w:r>
      <w:r w:rsidRPr="00612E3D">
        <w:rPr>
          <w:rFonts w:ascii="Tahoma" w:hAnsi="Tahoma" w:cs="Tahoma"/>
          <w:b/>
          <w:sz w:val="20"/>
          <w:szCs w:val="20"/>
        </w:rPr>
        <w:t>z exekučního řízení, jestliže se zřetelem na jeho poměr k věci, k účastníkům exekučního řízení nebo k jejich zástupcům je tu důvod pochybovat o jeho nepodjatosti</w:t>
      </w:r>
      <w:r w:rsidRPr="00691491">
        <w:rPr>
          <w:rFonts w:ascii="Tahoma" w:hAnsi="Tahoma" w:cs="Tahoma"/>
          <w:sz w:val="20"/>
          <w:szCs w:val="20"/>
        </w:rPr>
        <w:t>. Důvodem k vyloučení exekutora nejsou okolnosti, které spočívají v postupu exekutora v exekučním řízení o projednávané věci. Jakmile se exekutor dozví o skutečnosti, pro kterou je vyloučen, oznámí ji neprodleně exekučnímu soudu. V řízení může zatím učinit jen takové úkony, které nesnesou odkladu.</w:t>
      </w:r>
    </w:p>
    <w:p w:rsidR="00200F0D" w:rsidRPr="00691491" w:rsidRDefault="00200F0D" w:rsidP="00691491">
      <w:pPr>
        <w:pStyle w:val="Bezmezer"/>
        <w:jc w:val="both"/>
        <w:rPr>
          <w:rFonts w:ascii="Tahoma" w:hAnsi="Tahoma" w:cs="Tahoma"/>
          <w:sz w:val="20"/>
          <w:szCs w:val="20"/>
        </w:rPr>
      </w:pP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xml:space="preserve">- Účastníci exekučního řízení mají </w:t>
      </w:r>
      <w:r w:rsidRPr="00612E3D">
        <w:rPr>
          <w:rFonts w:ascii="Tahoma" w:hAnsi="Tahoma" w:cs="Tahoma"/>
          <w:b/>
          <w:sz w:val="20"/>
          <w:szCs w:val="20"/>
        </w:rPr>
        <w:t>právo vyjádřit se k osobě exekutora</w:t>
      </w:r>
      <w:r w:rsidRPr="00691491">
        <w:rPr>
          <w:rFonts w:ascii="Tahoma" w:hAnsi="Tahoma" w:cs="Tahoma"/>
          <w:sz w:val="20"/>
          <w:szCs w:val="20"/>
        </w:rPr>
        <w:t xml:space="preserve">; o tom musí být exekutorem poučeni. Účastník je povinen </w:t>
      </w:r>
      <w:r w:rsidRPr="00691491">
        <w:rPr>
          <w:rFonts w:ascii="Tahoma" w:hAnsi="Tahoma" w:cs="Tahoma"/>
          <w:b/>
          <w:sz w:val="20"/>
          <w:szCs w:val="20"/>
        </w:rPr>
        <w:t>námitku podjatosti exekutora uplatnit nejpozději do 8 dnů ode dne</w:t>
      </w:r>
      <w:r w:rsidRPr="00691491">
        <w:rPr>
          <w:rFonts w:ascii="Tahoma" w:hAnsi="Tahoma" w:cs="Tahoma"/>
          <w:sz w:val="20"/>
          <w:szCs w:val="20"/>
        </w:rPr>
        <w:t xml:space="preserve">, </w:t>
      </w:r>
      <w:r w:rsidRPr="00691491">
        <w:rPr>
          <w:rFonts w:ascii="Tahoma" w:hAnsi="Tahoma" w:cs="Tahoma"/>
          <w:b/>
          <w:sz w:val="20"/>
          <w:szCs w:val="20"/>
        </w:rPr>
        <w:t>kdy mu bylo doručeno vyrozumění o zahájení exekuce</w:t>
      </w:r>
      <w:r w:rsidRPr="00691491">
        <w:rPr>
          <w:rFonts w:ascii="Tahoma" w:hAnsi="Tahoma" w:cs="Tahoma"/>
          <w:sz w:val="20"/>
          <w:szCs w:val="20"/>
        </w:rPr>
        <w:t>; nevěděl-li v této době o důvodu vyloučení nebo vznikl-li tento důvod později, může námitku uplatnit do 8 dnů poté, co se o něm dozvěděl. Později může námitku podjatosti účastník uplatnit také tehdy, jestliže nebyl exekutorem poučen o svém právu vyjádřit se k osobě exekutora. Námitky povinného k osobě exekutora nemají odkladný účinek. Námitka podjatosti musí obsahovat označení exekutora a uvedení okolností, které zakládají důvod pochybnosti o jeho nepodjatosti, popřípadě údaj, kdy se o tomto důvodu účastník uplatňující námitku dozvěděl a jakými důkazy mohou být jeho tvrzení prokázána. K rozhodnutí o námitce podjatosti předloží exekutor bez odkladu věc exekučnímu soudu; v řízení může zatím učinit jen takové úkony, které nesnesou odkladu. To neplatí, byla-li námitka uplatněna nejpozději v den skončení exekučního řízení či jeho zastavení, nebo tehdy, uplatnil-li účastník v námitce stejné okolnosti, o nichž bylo exekučním soudem již rozhodnuto, nebo je-li námitka zjevně opožděná.</w:t>
      </w:r>
    </w:p>
    <w:p w:rsidR="00200F0D" w:rsidRPr="00691491" w:rsidRDefault="00200F0D" w:rsidP="00691491">
      <w:pPr>
        <w:pStyle w:val="Bezmezer"/>
        <w:jc w:val="both"/>
        <w:rPr>
          <w:rFonts w:ascii="Tahoma" w:hAnsi="Tahoma" w:cs="Tahoma"/>
          <w:sz w:val="20"/>
          <w:szCs w:val="20"/>
        </w:rPr>
      </w:pP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lastRenderedPageBreak/>
        <w:t xml:space="preserve">- O </w:t>
      </w:r>
      <w:r w:rsidRPr="00612E3D">
        <w:rPr>
          <w:rFonts w:ascii="Tahoma" w:hAnsi="Tahoma" w:cs="Tahoma"/>
          <w:b/>
          <w:sz w:val="20"/>
          <w:szCs w:val="20"/>
        </w:rPr>
        <w:t>vyloučení exekutora rozhoduje exekuční soud</w:t>
      </w:r>
      <w:r w:rsidRPr="00691491">
        <w:rPr>
          <w:rFonts w:ascii="Tahoma" w:hAnsi="Tahoma" w:cs="Tahoma"/>
          <w:sz w:val="20"/>
          <w:szCs w:val="20"/>
        </w:rPr>
        <w:t>. Rozhodnutí o vyloučení exekutora se doručí oprávněnému, povinnému a exekutorovi, kdy proti rozhodnutí vydaném v řízení o vyloučení exekutora není přípustný opravný prostředek.</w:t>
      </w: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xml:space="preserve">- </w:t>
      </w:r>
      <w:r w:rsidRPr="00612E3D">
        <w:rPr>
          <w:rFonts w:ascii="Tahoma" w:hAnsi="Tahoma" w:cs="Tahoma"/>
          <w:b/>
          <w:sz w:val="20"/>
          <w:szCs w:val="20"/>
        </w:rPr>
        <w:t xml:space="preserve">Jestliže </w:t>
      </w:r>
      <w:r w:rsidRPr="00691491">
        <w:rPr>
          <w:rFonts w:ascii="Tahoma" w:hAnsi="Tahoma" w:cs="Tahoma"/>
          <w:sz w:val="20"/>
          <w:szCs w:val="20"/>
        </w:rPr>
        <w:t xml:space="preserve">bylo rozhodnuto, že exekutor je </w:t>
      </w:r>
      <w:r w:rsidRPr="00612E3D">
        <w:rPr>
          <w:rFonts w:ascii="Tahoma" w:hAnsi="Tahoma" w:cs="Tahoma"/>
          <w:b/>
          <w:sz w:val="20"/>
          <w:szCs w:val="20"/>
        </w:rPr>
        <w:t>vyloučen</w:t>
      </w:r>
      <w:r w:rsidRPr="00691491">
        <w:rPr>
          <w:rFonts w:ascii="Tahoma" w:hAnsi="Tahoma" w:cs="Tahoma"/>
          <w:sz w:val="20"/>
          <w:szCs w:val="20"/>
        </w:rPr>
        <w:t xml:space="preserve">, v exekuci pokračuje </w:t>
      </w:r>
      <w:r w:rsidRPr="00612E3D">
        <w:rPr>
          <w:rFonts w:ascii="Tahoma" w:hAnsi="Tahoma" w:cs="Tahoma"/>
          <w:b/>
          <w:sz w:val="20"/>
          <w:szCs w:val="20"/>
        </w:rPr>
        <w:t>ten exekutor, kterého navrhne oprávněný a který se zapíše do rejstříku zahájených exekucí</w:t>
      </w:r>
      <w:r w:rsidRPr="00691491">
        <w:rPr>
          <w:rFonts w:ascii="Tahoma" w:hAnsi="Tahoma" w:cs="Tahoma"/>
          <w:sz w:val="20"/>
          <w:szCs w:val="20"/>
        </w:rPr>
        <w:t xml:space="preserve"> tak, že provede změnu údaje podle § 35b odst. 1 písm. a) nebo b); nově zaregistrovaný exekutor rozhodne příkazem k úhradě nákladů exekuce o dosud vzniklých nákladech exekuce. O tom, zda je vyloučen koncipient, kandidát nebo jiný zaměstnanec exekutora, jakož i znalec nebo </w:t>
      </w:r>
      <w:r w:rsidR="0089792E" w:rsidRPr="00691491">
        <w:rPr>
          <w:rFonts w:ascii="Tahoma" w:hAnsi="Tahoma" w:cs="Tahoma"/>
          <w:sz w:val="20"/>
          <w:szCs w:val="20"/>
        </w:rPr>
        <w:t>tlumočník, rozhoduje exekutor; ustanovení o vyloučen</w:t>
      </w:r>
      <w:r w:rsidR="00612E3D">
        <w:rPr>
          <w:rFonts w:ascii="Tahoma" w:hAnsi="Tahoma" w:cs="Tahoma"/>
          <w:sz w:val="20"/>
          <w:szCs w:val="20"/>
        </w:rPr>
        <w:t>í</w:t>
      </w:r>
      <w:r w:rsidR="0089792E" w:rsidRPr="00691491">
        <w:rPr>
          <w:rFonts w:ascii="Tahoma" w:hAnsi="Tahoma" w:cs="Tahoma"/>
          <w:sz w:val="20"/>
          <w:szCs w:val="20"/>
        </w:rPr>
        <w:t xml:space="preserve"> </w:t>
      </w:r>
      <w:r w:rsidRPr="00691491">
        <w:rPr>
          <w:rFonts w:ascii="Tahoma" w:hAnsi="Tahoma" w:cs="Tahoma"/>
          <w:sz w:val="20"/>
          <w:szCs w:val="20"/>
        </w:rPr>
        <w:t>se použijí přiměřeně. Proti jeho usnesení není přípustný opravný prostředek.</w:t>
      </w:r>
    </w:p>
    <w:p w:rsidR="00200F0D" w:rsidRPr="00691491" w:rsidRDefault="00200F0D" w:rsidP="00691491">
      <w:pPr>
        <w:pStyle w:val="Bezmezer"/>
        <w:jc w:val="both"/>
        <w:rPr>
          <w:rFonts w:ascii="Tahoma" w:hAnsi="Tahoma" w:cs="Tahoma"/>
          <w:sz w:val="20"/>
          <w:szCs w:val="20"/>
        </w:rPr>
      </w:pPr>
    </w:p>
    <w:p w:rsidR="00200F0D" w:rsidRPr="00612E3D" w:rsidRDefault="00200F0D" w:rsidP="00691491">
      <w:pPr>
        <w:pStyle w:val="Bezmezer"/>
        <w:jc w:val="both"/>
        <w:rPr>
          <w:rFonts w:ascii="Tahoma" w:hAnsi="Tahoma" w:cs="Tahoma"/>
          <w:b/>
          <w:i/>
          <w:sz w:val="20"/>
          <w:szCs w:val="20"/>
          <w:u w:val="single"/>
        </w:rPr>
      </w:pPr>
      <w:r w:rsidRPr="00612E3D">
        <w:rPr>
          <w:rFonts w:ascii="Tahoma" w:hAnsi="Tahoma" w:cs="Tahoma"/>
          <w:b/>
          <w:i/>
          <w:sz w:val="20"/>
          <w:szCs w:val="20"/>
          <w:u w:val="single"/>
        </w:rPr>
        <w:t>Odpovědnost za škodu</w:t>
      </w:r>
    </w:p>
    <w:p w:rsidR="00200F0D" w:rsidRPr="00691491" w:rsidRDefault="00200F0D" w:rsidP="00691491">
      <w:pPr>
        <w:pStyle w:val="Bezmezer"/>
        <w:jc w:val="both"/>
        <w:rPr>
          <w:rFonts w:ascii="Tahoma" w:hAnsi="Tahoma" w:cs="Tahoma"/>
          <w:i/>
          <w:sz w:val="20"/>
          <w:szCs w:val="20"/>
          <w:u w:val="single"/>
        </w:rPr>
      </w:pP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xml:space="preserve">- Nestanoví-li zvláštní zákon jinak, </w:t>
      </w:r>
      <w:r w:rsidRPr="00612E3D">
        <w:rPr>
          <w:rFonts w:ascii="Tahoma" w:hAnsi="Tahoma" w:cs="Tahoma"/>
          <w:b/>
          <w:sz w:val="20"/>
          <w:szCs w:val="20"/>
        </w:rPr>
        <w:t>odpovídá exekutor za škodu tomu, komu ji způsobil v souvislosti s činností</w:t>
      </w:r>
      <w:r w:rsidRPr="00691491">
        <w:rPr>
          <w:rFonts w:ascii="Tahoma" w:hAnsi="Tahoma" w:cs="Tahoma"/>
          <w:sz w:val="20"/>
          <w:szCs w:val="20"/>
        </w:rPr>
        <w:t xml:space="preserve"> podle tohoto zákona. Exekutor odpovídá za škodu i tehdy, byla-li škoda způsobena při výkonu exekuční nebo další činnosti jeho zaměstnancem; případná odpovědnost této osoby podle zvláštních předpisů tím není dotčena. Exekutor se odpovědnosti zprostí, prokáže-li, že škodě nemohlo být zabráněno ani při vynaložení veškerého úsilí, které lze na něm požadovat.</w:t>
      </w:r>
    </w:p>
    <w:p w:rsidR="00200F0D" w:rsidRPr="00691491" w:rsidRDefault="00200F0D" w:rsidP="00691491">
      <w:pPr>
        <w:pStyle w:val="Bezmezer"/>
        <w:jc w:val="both"/>
        <w:rPr>
          <w:rFonts w:ascii="Tahoma" w:hAnsi="Tahoma" w:cs="Tahoma"/>
          <w:sz w:val="20"/>
          <w:szCs w:val="20"/>
        </w:rPr>
      </w:pPr>
      <w:r w:rsidRPr="00691491">
        <w:rPr>
          <w:rFonts w:ascii="Tahoma" w:hAnsi="Tahoma" w:cs="Tahoma"/>
          <w:sz w:val="20"/>
          <w:szCs w:val="20"/>
        </w:rPr>
        <w:t>- Odpovědnost státu za škodu podle zvláštního právního předpisu tím není dotčena.</w:t>
      </w:r>
    </w:p>
    <w:p w:rsidR="004F6CF2" w:rsidRPr="00691491" w:rsidRDefault="004F6CF2" w:rsidP="00691491">
      <w:pPr>
        <w:pStyle w:val="Bezmezer"/>
        <w:jc w:val="both"/>
        <w:rPr>
          <w:rFonts w:ascii="Tahoma" w:hAnsi="Tahoma" w:cs="Tahoma"/>
          <w:i/>
          <w:sz w:val="20"/>
          <w:szCs w:val="20"/>
          <w:u w:val="single"/>
        </w:rPr>
      </w:pPr>
    </w:p>
    <w:p w:rsidR="004F6CF2" w:rsidRPr="00612E3D" w:rsidRDefault="004F6CF2" w:rsidP="00691491">
      <w:pPr>
        <w:pStyle w:val="Bezmezer"/>
        <w:jc w:val="both"/>
        <w:rPr>
          <w:rFonts w:ascii="Tahoma" w:hAnsi="Tahoma" w:cs="Tahoma"/>
          <w:b/>
          <w:i/>
          <w:sz w:val="20"/>
          <w:szCs w:val="20"/>
          <w:u w:val="single"/>
        </w:rPr>
      </w:pPr>
      <w:r w:rsidRPr="00612E3D">
        <w:rPr>
          <w:rFonts w:ascii="Tahoma" w:hAnsi="Tahoma" w:cs="Tahoma"/>
          <w:b/>
          <w:i/>
          <w:sz w:val="20"/>
          <w:szCs w:val="20"/>
          <w:u w:val="single"/>
        </w:rPr>
        <w:t>Součinnost třetích osob (§33)</w:t>
      </w:r>
    </w:p>
    <w:p w:rsidR="004F6CF2" w:rsidRPr="00691491" w:rsidRDefault="004F6CF2" w:rsidP="00691491">
      <w:pPr>
        <w:pStyle w:val="Bezmezer"/>
        <w:jc w:val="both"/>
        <w:rPr>
          <w:rFonts w:ascii="Tahoma" w:hAnsi="Tahoma" w:cs="Tahoma"/>
          <w:sz w:val="20"/>
          <w:szCs w:val="20"/>
        </w:rPr>
      </w:pP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 xml:space="preserve">Soudy, orgány státní správy a samosprávy, </w:t>
      </w:r>
      <w:r w:rsidRPr="007F6557">
        <w:rPr>
          <w:rFonts w:ascii="Tahoma" w:hAnsi="Tahoma" w:cs="Tahoma"/>
          <w:sz w:val="20"/>
          <w:szCs w:val="20"/>
        </w:rPr>
        <w:t>obce a jejich orgány, notáři a právnické a fyzické osoby</w:t>
      </w:r>
      <w:r w:rsidRPr="00691491">
        <w:rPr>
          <w:rFonts w:ascii="Tahoma" w:hAnsi="Tahoma" w:cs="Tahoma"/>
          <w:sz w:val="20"/>
          <w:szCs w:val="20"/>
        </w:rPr>
        <w:t xml:space="preserve">, rozhodují-li o právech a povinnostech, jsou povinni sdělit exekutorovi na jeho písemnou žádost údaje o majetku povinného, které jim jsou známy z jejich úřední činnosti. </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Policie České republiky poskytne exekutorovi na jeho žádost ochranu a součinnost podle zákona o Policii České republiky.</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Orgány státní správy, orgány samosprávy a právnické osoby, které z úřední moci jsou zvláštním právním předpisem pověřeny k vedení evidence osob nebo jejich majetku</w:t>
      </w:r>
      <w:r w:rsidRPr="00691491">
        <w:rPr>
          <w:rFonts w:ascii="Tahoma" w:hAnsi="Tahoma" w:cs="Tahoma"/>
          <w:sz w:val="20"/>
          <w:szCs w:val="20"/>
        </w:rPr>
        <w:t xml:space="preserve"> nebo vzhledem k předmětu své činnosti vedou evidenci osob a jejich majetku, jsou povinny oznámit exekutorovi na jeho písemnou žádost údaje potřebné k vedení exekuce; tuto povinnost má zejména orgán pověřený vedením katastru nemovitostí, orgán správy daní, orgán, který vede registr motorových vozidel, orgán správy sociálního zabezpečení, zdravotní pojišťovny, komoditní burzy, organizátor regulovaného trhu, centrální depozitář a jiné osoby oprávněné k vedení evidence investičních nástrojů. Pracovník správce daně, orgánu sociálního zabezpečení a zdravotní pojišťovny se nemůže v odpovědi na písemnou žádost exekutora dovolat povinnosti mlčenlivosti podle zvláštního právního předpisu. V exekučním řízení má exekutor pro účely získání dálkového přístupu k počítačovým souborům, v nichž jsou vedeny údaje katastru nemovitostí, postavení organizační složky státu.</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Banky, pobočky zahraničních bank, spořitelní a úvěrní družstva, instituce elektronických peněz, zahraniční instituce elektronických peněz, vydavatelé elektronických peněz malého rozsahu, platební instituce, zahraniční platební instituce a poskytovatelé platebních služeb malého rozsahu (dále jen „peněžní ústav“), pojišťovny, investiční společnosti a investiční fondy, obchodníci s cennými papíry, penzijní společnosti, penzijní fondy podle zvláštního právního předpisu, Fond pojištění vkladů (dále jen „finanční instituce“), notáři, advokáti, fyzické a právnické osoby</w:t>
      </w:r>
      <w:r w:rsidRPr="00691491">
        <w:rPr>
          <w:rFonts w:ascii="Tahoma" w:hAnsi="Tahoma" w:cs="Tahoma"/>
          <w:sz w:val="20"/>
          <w:szCs w:val="20"/>
        </w:rPr>
        <w:t xml:space="preserve"> jsou povinni sdělit exekutorovi na jeho písemnou žádost údaje o číslech účtů povinného nebo jeho jiných jedinečných identifikátorech7a , jakož i o jejich stavu a změnách a údaje o majetku, věcech, listinách či zaknihovaných cenných papírech povinného jimi spravovaných či u nich pro povinného či povinným uschovaných.</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Provozovatel poštovních služeb</w:t>
      </w:r>
      <w:r w:rsidRPr="00691491">
        <w:rPr>
          <w:rFonts w:ascii="Tahoma" w:hAnsi="Tahoma" w:cs="Tahoma"/>
          <w:sz w:val="20"/>
          <w:szCs w:val="20"/>
        </w:rPr>
        <w:t xml:space="preserve"> je povinen oznámit exekutorovi na jeho písemnou žádost údaje potřebné k vedení exekuce, zejména totožnost osob, které si pronajímají poštovní přihrádky nebo jiná doručovací místa, údaje o počtu tam došlých poštovních zásilek a jejich odesilatelích, úhrn peněžních prostředků docházejících povinnému prostřednictvím provozovatele poštovních služeb nebo do jeho poštovní přihrádky a totožnost příjemce poštovních zásilek uložených u poskytovatele poštovních služeb.</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Poskytovatelé služeb elektronických komunikací</w:t>
      </w:r>
      <w:r w:rsidRPr="00691491">
        <w:rPr>
          <w:rFonts w:ascii="Tahoma" w:hAnsi="Tahoma" w:cs="Tahoma"/>
          <w:sz w:val="20"/>
          <w:szCs w:val="20"/>
        </w:rPr>
        <w:t xml:space="preserve"> jsou povinni oznámit exekutorovi na jeho písemnou žádost telefonní, dálnopisné a telefaxové stanice užívané povinným a údaje o nich, pokud nejsou uvedeny ve veřejně dostupných seznamech.</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Pojišťovny</w:t>
      </w:r>
      <w:r w:rsidRPr="00691491">
        <w:rPr>
          <w:rFonts w:ascii="Tahoma" w:hAnsi="Tahoma" w:cs="Tahoma"/>
          <w:sz w:val="20"/>
          <w:szCs w:val="20"/>
        </w:rPr>
        <w:t xml:space="preserve"> jsou povinny oznámit exekutorovi na jeho písemnou žádost výplaty pojistných plnění ve prospěch povinného.</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Vydavatelé tisku</w:t>
      </w:r>
      <w:r w:rsidRPr="00691491">
        <w:rPr>
          <w:rFonts w:ascii="Tahoma" w:hAnsi="Tahoma" w:cs="Tahoma"/>
          <w:sz w:val="20"/>
          <w:szCs w:val="20"/>
        </w:rPr>
        <w:t xml:space="preserve"> jsou povinni oznámit exekutorovi na jeho písemnou žádost jméno osoby, která podala k uveřejnění inzerát, který se týká nakládání s majetkem povinného a byl uveřejněn pod značkou.</w:t>
      </w:r>
    </w:p>
    <w:p w:rsidR="004F6CF2"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7F6557">
        <w:rPr>
          <w:rFonts w:ascii="Tahoma" w:hAnsi="Tahoma" w:cs="Tahoma"/>
          <w:b/>
          <w:sz w:val="20"/>
          <w:szCs w:val="20"/>
        </w:rPr>
        <w:t>Dopravci a zasilatelé</w:t>
      </w:r>
      <w:r w:rsidRPr="00691491">
        <w:rPr>
          <w:rFonts w:ascii="Tahoma" w:hAnsi="Tahoma" w:cs="Tahoma"/>
          <w:sz w:val="20"/>
          <w:szCs w:val="20"/>
        </w:rPr>
        <w:t xml:space="preserve"> jsou povinni oznámit exekutorovi na jeho písemnou žádost odesílatele a adresáta přepravovaného nákladu, stejně jako údaje o přepravovaném zboží, je-li to třeba k vedení exekuce.</w:t>
      </w:r>
    </w:p>
    <w:p w:rsidR="007F6557" w:rsidRPr="00691491" w:rsidRDefault="007F6557" w:rsidP="00691491">
      <w:pPr>
        <w:pStyle w:val="Bezmezer"/>
        <w:jc w:val="both"/>
        <w:rPr>
          <w:rFonts w:ascii="Tahoma" w:hAnsi="Tahoma" w:cs="Tahoma"/>
          <w:sz w:val="20"/>
          <w:szCs w:val="20"/>
        </w:rPr>
      </w:pPr>
    </w:p>
    <w:p w:rsidR="004F6CF2" w:rsidRPr="00691491" w:rsidRDefault="007F6557" w:rsidP="00691491">
      <w:pPr>
        <w:pStyle w:val="Bezmezer"/>
        <w:jc w:val="both"/>
        <w:rPr>
          <w:rFonts w:ascii="Tahoma" w:hAnsi="Tahoma" w:cs="Tahoma"/>
          <w:sz w:val="20"/>
          <w:szCs w:val="20"/>
        </w:rPr>
      </w:pPr>
      <w:r>
        <w:rPr>
          <w:rFonts w:ascii="Tahoma" w:hAnsi="Tahoma" w:cs="Tahoma"/>
          <w:sz w:val="20"/>
          <w:szCs w:val="20"/>
        </w:rPr>
        <w:t>&gt;&gt;&gt;</w:t>
      </w:r>
      <w:r w:rsidR="004F6CF2" w:rsidRPr="00691491">
        <w:rPr>
          <w:rFonts w:ascii="Tahoma" w:hAnsi="Tahoma" w:cs="Tahoma"/>
          <w:sz w:val="20"/>
          <w:szCs w:val="20"/>
        </w:rPr>
        <w:t xml:space="preserve"> dále v </w:t>
      </w:r>
      <w:r w:rsidR="004F6CF2" w:rsidRPr="00691491">
        <w:rPr>
          <w:rFonts w:ascii="Tahoma" w:hAnsi="Tahoma" w:cs="Tahoma"/>
          <w:b/>
          <w:sz w:val="20"/>
          <w:szCs w:val="20"/>
        </w:rPr>
        <w:t>§33a - §33e vymezen rozsah poskytovaných informací</w:t>
      </w:r>
      <w:r w:rsidR="004F6CF2" w:rsidRPr="00691491">
        <w:rPr>
          <w:rFonts w:ascii="Tahoma" w:hAnsi="Tahoma" w:cs="Tahoma"/>
          <w:sz w:val="20"/>
          <w:szCs w:val="20"/>
        </w:rPr>
        <w:t xml:space="preserve"> (asi nadbytečné)</w:t>
      </w:r>
    </w:p>
    <w:p w:rsidR="004F6CF2" w:rsidRPr="00691491" w:rsidRDefault="004F6CF2" w:rsidP="00691491">
      <w:pPr>
        <w:pStyle w:val="Bezmezer"/>
        <w:jc w:val="both"/>
        <w:rPr>
          <w:rFonts w:ascii="Tahoma" w:hAnsi="Tahoma" w:cs="Tahoma"/>
          <w:sz w:val="20"/>
          <w:szCs w:val="20"/>
        </w:rPr>
      </w:pPr>
    </w:p>
    <w:p w:rsidR="004F6CF2" w:rsidRPr="007F6557" w:rsidRDefault="004F6CF2" w:rsidP="00691491">
      <w:pPr>
        <w:pStyle w:val="Bezmezer"/>
        <w:jc w:val="both"/>
        <w:rPr>
          <w:rFonts w:ascii="Tahoma" w:hAnsi="Tahoma" w:cs="Tahoma"/>
          <w:b/>
          <w:i/>
          <w:sz w:val="20"/>
          <w:szCs w:val="20"/>
          <w:u w:val="single"/>
        </w:rPr>
      </w:pPr>
      <w:r w:rsidRPr="007F6557">
        <w:rPr>
          <w:rFonts w:ascii="Tahoma" w:hAnsi="Tahoma" w:cs="Tahoma"/>
          <w:b/>
          <w:i/>
          <w:sz w:val="20"/>
          <w:szCs w:val="20"/>
          <w:u w:val="single"/>
        </w:rPr>
        <w:lastRenderedPageBreak/>
        <w:t>Povinnosti třetích osob (§34)</w:t>
      </w:r>
    </w:p>
    <w:p w:rsidR="004F6CF2" w:rsidRPr="00691491" w:rsidRDefault="004F6CF2" w:rsidP="00691491">
      <w:pPr>
        <w:pStyle w:val="Bezmezer"/>
        <w:jc w:val="both"/>
        <w:rPr>
          <w:rFonts w:ascii="Tahoma" w:hAnsi="Tahoma" w:cs="Tahoma"/>
          <w:i/>
          <w:sz w:val="20"/>
          <w:szCs w:val="20"/>
          <w:u w:val="single"/>
        </w:rPr>
      </w:pP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Exekutor může pro účely exekučního řízení požádat o </w:t>
      </w:r>
      <w:r w:rsidRPr="00A81E0D">
        <w:rPr>
          <w:rFonts w:ascii="Tahoma" w:hAnsi="Tahoma" w:cs="Tahoma"/>
          <w:b/>
          <w:sz w:val="20"/>
          <w:szCs w:val="20"/>
        </w:rPr>
        <w:t>součinnost třetí osoby podle § 33</w:t>
      </w:r>
      <w:r w:rsidRPr="00691491">
        <w:rPr>
          <w:rFonts w:ascii="Tahoma" w:hAnsi="Tahoma" w:cs="Tahoma"/>
          <w:sz w:val="20"/>
          <w:szCs w:val="20"/>
        </w:rPr>
        <w:t xml:space="preserve"> a ty jsou povinny ji </w:t>
      </w:r>
      <w:r w:rsidRPr="00A81E0D">
        <w:rPr>
          <w:rFonts w:ascii="Tahoma" w:hAnsi="Tahoma" w:cs="Tahoma"/>
          <w:b/>
          <w:sz w:val="20"/>
          <w:szCs w:val="20"/>
        </w:rPr>
        <w:t>bezplatně poskytnout</w:t>
      </w:r>
      <w:r w:rsidRPr="00691491">
        <w:rPr>
          <w:rFonts w:ascii="Tahoma" w:hAnsi="Tahoma" w:cs="Tahoma"/>
          <w:sz w:val="20"/>
          <w:szCs w:val="20"/>
        </w:rPr>
        <w:t xml:space="preserve">. Osoby uvedené v § 33 odst. 4 až 9 a komoditní burzy, organizátor regulovaného trhu, centrální depozitář a jiné osoby oprávněné k vedení evidence investičních nástrojů mají při poskytování údajů právo na úhradu účelně vynaložených hotových výdajů. Třetí osoby jsou povinny poskytnout exekutorovi součinnost podle § 33 </w:t>
      </w:r>
      <w:r w:rsidRPr="00A81E0D">
        <w:rPr>
          <w:rFonts w:ascii="Tahoma" w:hAnsi="Tahoma" w:cs="Tahoma"/>
          <w:b/>
          <w:sz w:val="20"/>
          <w:szCs w:val="20"/>
        </w:rPr>
        <w:t>bez zbytečného odkladu</w:t>
      </w:r>
      <w:r w:rsidRPr="00691491">
        <w:rPr>
          <w:rFonts w:ascii="Tahoma" w:hAnsi="Tahoma" w:cs="Tahoma"/>
          <w:sz w:val="20"/>
          <w:szCs w:val="20"/>
        </w:rPr>
        <w:t xml:space="preserve">, </w:t>
      </w:r>
      <w:r w:rsidRPr="00A81E0D">
        <w:rPr>
          <w:rFonts w:ascii="Tahoma" w:hAnsi="Tahoma" w:cs="Tahoma"/>
          <w:b/>
          <w:sz w:val="20"/>
          <w:szCs w:val="20"/>
        </w:rPr>
        <w:t>a je-li to technicky možné, v elektronické podobě</w:t>
      </w:r>
      <w:r w:rsidRPr="00691491">
        <w:rPr>
          <w:rFonts w:ascii="Tahoma" w:hAnsi="Tahoma" w:cs="Tahoma"/>
          <w:sz w:val="20"/>
          <w:szCs w:val="20"/>
        </w:rPr>
        <w:t>; nesplní-li tuto povinnost, odpovídají oprávněnému a exekutorovi za škodu, která tím oprávněnému nebo exekutorovi vznikne. Způsobil-li škodu nesplněním této povinnosti státní orgán, právnická či fyzická osoba při výkonu veřejné správy, která jim byla svěřena, nebo územní samosprávný celek při výkonu státní správy, který na něj byl přenesen zákonem nebo při výkonu samosprávy, postupuje se podle zvláštního právního předpisu.</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Exekutor požádá peněžní ústav o součinnost elektronicky datovým souborem a peněžní ústav součinnost elektronicky datovým souborem poskytne. Peněžní ústav není povinen poskytnout exekutorovi součinnost, není-li žádost o součinnost podána elektronicky datovým souborem nebo nemá-li stanovené obsahové náležitosti anebo nemá-li datový soubor stanovený formát nebo strukturu. Ministerstvo stanoví vyhláškou formát a strukturu tohoto datového souboru a obsahové náležitosti žádosti o součinnost.</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w:t>
      </w:r>
      <w:r w:rsidRPr="00A81E0D">
        <w:rPr>
          <w:rFonts w:ascii="Tahoma" w:hAnsi="Tahoma" w:cs="Tahoma"/>
          <w:b/>
          <w:sz w:val="20"/>
          <w:szCs w:val="20"/>
        </w:rPr>
        <w:t>Za nesplnění povinností</w:t>
      </w:r>
      <w:r w:rsidRPr="00691491">
        <w:rPr>
          <w:rFonts w:ascii="Tahoma" w:hAnsi="Tahoma" w:cs="Tahoma"/>
          <w:sz w:val="20"/>
          <w:szCs w:val="20"/>
        </w:rPr>
        <w:t xml:space="preserve"> uvedených v § 33 může exekutor uložit třetím osobám </w:t>
      </w:r>
      <w:r w:rsidRPr="00A81E0D">
        <w:rPr>
          <w:rFonts w:ascii="Tahoma" w:hAnsi="Tahoma" w:cs="Tahoma"/>
          <w:b/>
          <w:sz w:val="20"/>
          <w:szCs w:val="20"/>
        </w:rPr>
        <w:t>pořádkovou pokutu</w:t>
      </w:r>
      <w:r w:rsidRPr="00691491">
        <w:rPr>
          <w:rFonts w:ascii="Tahoma" w:hAnsi="Tahoma" w:cs="Tahoma"/>
          <w:sz w:val="20"/>
          <w:szCs w:val="20"/>
        </w:rPr>
        <w:t>.</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Ustanovení § 33 až 33e a odstavce 1 až 3 se použijí i pro zjišťování údajů o majetku manžela povinného v souvislosti s prováděním exekuce, jíž jsou k vydobytí závazku, který patří do společného jmění manželů, postiženy majetkové hodnoty manžela povinného.</w:t>
      </w:r>
    </w:p>
    <w:p w:rsidR="004F6CF2" w:rsidRPr="00691491" w:rsidRDefault="004F6CF2" w:rsidP="00691491">
      <w:pPr>
        <w:pStyle w:val="Bezmezer"/>
        <w:jc w:val="both"/>
        <w:rPr>
          <w:rFonts w:ascii="Tahoma" w:hAnsi="Tahoma" w:cs="Tahoma"/>
          <w:sz w:val="20"/>
          <w:szCs w:val="20"/>
        </w:rPr>
      </w:pPr>
    </w:p>
    <w:p w:rsidR="004F6CF2" w:rsidRPr="00691491" w:rsidRDefault="004F6CF2" w:rsidP="00A81E0D">
      <w:pPr>
        <w:pStyle w:val="Bezmeze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sz w:val="20"/>
          <w:szCs w:val="20"/>
        </w:rPr>
      </w:pPr>
      <w:r w:rsidRPr="00691491">
        <w:rPr>
          <w:rFonts w:ascii="Tahoma" w:hAnsi="Tahoma" w:cs="Tahoma"/>
          <w:b/>
          <w:sz w:val="20"/>
          <w:szCs w:val="20"/>
        </w:rPr>
        <w:t>Exekuční řízení - §35 - §57</w:t>
      </w:r>
    </w:p>
    <w:p w:rsidR="004F6CF2" w:rsidRPr="00691491" w:rsidRDefault="004F6CF2" w:rsidP="00691491">
      <w:pPr>
        <w:pStyle w:val="Bezmezer"/>
        <w:jc w:val="both"/>
        <w:rPr>
          <w:rFonts w:ascii="Tahoma" w:hAnsi="Tahoma" w:cs="Tahoma"/>
          <w:sz w:val="20"/>
          <w:szCs w:val="20"/>
        </w:rPr>
      </w:pPr>
    </w:p>
    <w:p w:rsidR="004F6CF2" w:rsidRPr="00691491" w:rsidRDefault="004F6CF2" w:rsidP="00691491">
      <w:pPr>
        <w:pStyle w:val="Bezmezer"/>
        <w:jc w:val="both"/>
        <w:rPr>
          <w:rFonts w:ascii="Tahoma" w:hAnsi="Tahoma" w:cs="Tahoma"/>
          <w:b/>
          <w:sz w:val="20"/>
          <w:szCs w:val="20"/>
        </w:rPr>
      </w:pPr>
      <w:r w:rsidRPr="00691491">
        <w:rPr>
          <w:rFonts w:ascii="Tahoma" w:hAnsi="Tahoma" w:cs="Tahoma"/>
          <w:b/>
          <w:sz w:val="20"/>
          <w:szCs w:val="20"/>
        </w:rPr>
        <w:t>Zahájení (§35)</w:t>
      </w:r>
    </w:p>
    <w:p w:rsidR="004F6CF2" w:rsidRPr="00691491" w:rsidRDefault="004F6CF2" w:rsidP="00691491">
      <w:pPr>
        <w:pStyle w:val="Bezmezer"/>
        <w:jc w:val="both"/>
        <w:rPr>
          <w:rFonts w:ascii="Tahoma" w:hAnsi="Tahoma" w:cs="Tahoma"/>
          <w:b/>
          <w:sz w:val="20"/>
          <w:szCs w:val="20"/>
        </w:rPr>
      </w:pP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xml:space="preserve">- Exekuční řízení se </w:t>
      </w:r>
      <w:r w:rsidRPr="00A81E0D">
        <w:rPr>
          <w:rFonts w:ascii="Tahoma" w:hAnsi="Tahoma" w:cs="Tahoma"/>
          <w:b/>
          <w:sz w:val="20"/>
          <w:szCs w:val="20"/>
        </w:rPr>
        <w:t>zahajuje na návrh a je zahájeno dnem, kdy exekuční návrh došel exekutorovi</w:t>
      </w:r>
      <w:r w:rsidRPr="00691491">
        <w:rPr>
          <w:rFonts w:ascii="Tahoma" w:hAnsi="Tahoma" w:cs="Tahoma"/>
          <w:sz w:val="20"/>
          <w:szCs w:val="20"/>
        </w:rPr>
        <w:t xml:space="preserve">. Zahájení exekučního řízení má pro </w:t>
      </w:r>
      <w:r w:rsidRPr="00A81E0D">
        <w:rPr>
          <w:rFonts w:ascii="Tahoma" w:hAnsi="Tahoma" w:cs="Tahoma"/>
          <w:b/>
          <w:sz w:val="20"/>
          <w:szCs w:val="20"/>
        </w:rPr>
        <w:t>běh lhůty pro promlčení a zánik práv stejné účinky jako podání návrhu na soudní výkon rozhodnutí</w:t>
      </w:r>
      <w:r w:rsidRPr="00691491">
        <w:rPr>
          <w:rFonts w:ascii="Tahoma" w:hAnsi="Tahoma" w:cs="Tahoma"/>
          <w:sz w:val="20"/>
          <w:szCs w:val="20"/>
        </w:rPr>
        <w:t xml:space="preserve">. </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Exekutor může začít zjišťovat a zajišťovat majetek povinného nejdříve poté, kdy soud vydal pověření podle § 43a Podá-li oprávněný více exekučních návrhů v téže věci, vede exekuci ten exekutor, který je v rejstříku zahájených exekucí zapsán jako první.</w:t>
      </w:r>
    </w:p>
    <w:p w:rsidR="004F6CF2" w:rsidRPr="00691491" w:rsidRDefault="004F6CF2" w:rsidP="00691491">
      <w:pPr>
        <w:pStyle w:val="Bezmezer"/>
        <w:jc w:val="both"/>
        <w:rPr>
          <w:rFonts w:ascii="Tahoma" w:hAnsi="Tahoma" w:cs="Tahoma"/>
          <w:sz w:val="20"/>
          <w:szCs w:val="20"/>
        </w:rPr>
      </w:pPr>
      <w:r w:rsidRPr="00691491">
        <w:rPr>
          <w:rFonts w:ascii="Tahoma" w:hAnsi="Tahoma" w:cs="Tahoma"/>
          <w:sz w:val="20"/>
          <w:szCs w:val="20"/>
        </w:rPr>
        <w:t>- Exekuční řízení nelze přerušit, nestanoví-li tento nebo zvláštní právní předpis jinak. Nelze také prominout zmeškání lhůty a podat návrh na obnovu exekučního řízení.</w:t>
      </w:r>
    </w:p>
    <w:p w:rsidR="007A594D" w:rsidRPr="00691491" w:rsidRDefault="007A594D" w:rsidP="00691491">
      <w:pPr>
        <w:pStyle w:val="Bezmezer"/>
        <w:jc w:val="both"/>
        <w:rPr>
          <w:rFonts w:ascii="Tahoma" w:hAnsi="Tahoma" w:cs="Tahoma"/>
          <w:sz w:val="20"/>
          <w:szCs w:val="20"/>
        </w:rPr>
      </w:pPr>
    </w:p>
    <w:p w:rsidR="007A594D" w:rsidRPr="00A81E0D" w:rsidRDefault="007A594D" w:rsidP="00691491">
      <w:pPr>
        <w:pStyle w:val="Bezmezer"/>
        <w:jc w:val="both"/>
        <w:rPr>
          <w:rFonts w:ascii="Tahoma" w:hAnsi="Tahoma" w:cs="Tahoma"/>
          <w:b/>
          <w:i/>
          <w:sz w:val="20"/>
          <w:szCs w:val="20"/>
          <w:u w:val="single"/>
        </w:rPr>
      </w:pPr>
      <w:r w:rsidRPr="00A81E0D">
        <w:rPr>
          <w:rFonts w:ascii="Tahoma" w:hAnsi="Tahoma" w:cs="Tahoma"/>
          <w:b/>
          <w:i/>
          <w:sz w:val="20"/>
          <w:szCs w:val="20"/>
          <w:u w:val="single"/>
        </w:rPr>
        <w:t>Rejstřík zahájených exekucí (§35a)</w:t>
      </w:r>
    </w:p>
    <w:p w:rsidR="007A594D" w:rsidRPr="00691491" w:rsidRDefault="007A594D" w:rsidP="00691491">
      <w:pPr>
        <w:pStyle w:val="Bezmezer"/>
        <w:jc w:val="both"/>
        <w:rPr>
          <w:rFonts w:ascii="Tahoma" w:hAnsi="Tahoma" w:cs="Tahoma"/>
          <w:sz w:val="20"/>
          <w:szCs w:val="20"/>
        </w:rPr>
      </w:pP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xml:space="preserve">- Rejstřík zahájených exekucí je </w:t>
      </w:r>
      <w:r w:rsidRPr="00A81E0D">
        <w:rPr>
          <w:rFonts w:ascii="Tahoma" w:hAnsi="Tahoma" w:cs="Tahoma"/>
          <w:b/>
          <w:sz w:val="20"/>
          <w:szCs w:val="20"/>
        </w:rPr>
        <w:t>elektronický seznam, který provozuje a spravuje ministerstvo</w:t>
      </w:r>
      <w:r w:rsidRPr="00691491">
        <w:rPr>
          <w:rFonts w:ascii="Tahoma" w:hAnsi="Tahoma" w:cs="Tahoma"/>
          <w:sz w:val="20"/>
          <w:szCs w:val="20"/>
        </w:rPr>
        <w:t xml:space="preserve">. Údaje do rejstříku zahájených exekucí </w:t>
      </w:r>
      <w:r w:rsidRPr="00A81E0D">
        <w:rPr>
          <w:rFonts w:ascii="Tahoma" w:hAnsi="Tahoma" w:cs="Tahoma"/>
          <w:b/>
          <w:sz w:val="20"/>
          <w:szCs w:val="20"/>
        </w:rPr>
        <w:t>zapisuje soud nebo exekutor způsobem umožňujícím dálkový přístup</w:t>
      </w:r>
      <w:r w:rsidRPr="00691491">
        <w:rPr>
          <w:rFonts w:ascii="Tahoma" w:hAnsi="Tahoma" w:cs="Tahoma"/>
          <w:sz w:val="20"/>
          <w:szCs w:val="20"/>
        </w:rPr>
        <w:t>.</w:t>
      </w: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xml:space="preserve">- je </w:t>
      </w:r>
      <w:r w:rsidRPr="00A81E0D">
        <w:rPr>
          <w:rFonts w:ascii="Tahoma" w:hAnsi="Tahoma" w:cs="Tahoma"/>
          <w:b/>
          <w:sz w:val="20"/>
          <w:szCs w:val="20"/>
        </w:rPr>
        <w:t>neveřejný</w:t>
      </w:r>
      <w:r w:rsidRPr="00691491">
        <w:rPr>
          <w:rFonts w:ascii="Tahoma" w:hAnsi="Tahoma" w:cs="Tahoma"/>
          <w:sz w:val="20"/>
          <w:szCs w:val="20"/>
        </w:rPr>
        <w:t>, ministerstvo poskytuje údaje z rejstříku zahájených exekucí pouze soudům a Komoře, a to způsobem umožňujícím dálkový přístup.</w:t>
      </w: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Údaje vedené v rejstříku zahájených exekucí se z tohoto rejstříku vymažou po uplynutí 25 let od data uvedeného v § 35b odst. 1 písm. i).</w:t>
      </w:r>
    </w:p>
    <w:p w:rsidR="007A594D" w:rsidRPr="00691491" w:rsidRDefault="007A594D" w:rsidP="00691491">
      <w:pPr>
        <w:pStyle w:val="Bezmezer"/>
        <w:jc w:val="both"/>
        <w:rPr>
          <w:rFonts w:ascii="Tahoma" w:hAnsi="Tahoma" w:cs="Tahoma"/>
          <w:sz w:val="20"/>
          <w:szCs w:val="20"/>
        </w:rPr>
      </w:pP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 V rejstříku zahájených exekucí se vedou údaje v rozsahu:</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a) označení exekutora, u kterého bylo zahájeno exekuční řízení,</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b) označení exekutora, který exekuční řízení vede nebo vedl, je-li odlišný od exekutora podle písmene a),</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c) označení exekučního řízení spisovou značkou, pod kterou je vedeno,</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d) označení exekučního titulu a orgánu, který ho vydal, nebo osoby, která jej vyhotovila,</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e) označení oprávněného a povinného,</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f) označení povinnosti, která má být exekucí vymožena,</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g) datum zahájení exekučního řízení,</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 xml:space="preserve">h) datum, kdy nastaly skutečnosti podle § 52 odst. 3 </w:t>
      </w:r>
      <w:proofErr w:type="gramStart"/>
      <w:r w:rsidRPr="00A81E0D">
        <w:rPr>
          <w:rFonts w:ascii="Tahoma" w:hAnsi="Tahoma" w:cs="Tahoma"/>
          <w:sz w:val="18"/>
          <w:szCs w:val="20"/>
        </w:rPr>
        <w:t>písm. a) a b) (dále</w:t>
      </w:r>
      <w:proofErr w:type="gramEnd"/>
      <w:r w:rsidRPr="00A81E0D">
        <w:rPr>
          <w:rFonts w:ascii="Tahoma" w:hAnsi="Tahoma" w:cs="Tahoma"/>
          <w:sz w:val="18"/>
          <w:szCs w:val="20"/>
        </w:rPr>
        <w:t xml:space="preserve"> jen „doložka provedení exekuce“),</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i) datum skončení exekuce.</w:t>
      </w:r>
    </w:p>
    <w:p w:rsidR="007A594D" w:rsidRPr="00A81E0D" w:rsidRDefault="007A594D" w:rsidP="00691491">
      <w:pPr>
        <w:pStyle w:val="Bezmezer"/>
        <w:pBdr>
          <w:top w:val="single" w:sz="4" w:space="1" w:color="auto"/>
          <w:left w:val="single" w:sz="4" w:space="4" w:color="auto"/>
          <w:bottom w:val="single" w:sz="4" w:space="1" w:color="auto"/>
          <w:right w:val="single" w:sz="4" w:space="0" w:color="auto"/>
        </w:pBdr>
        <w:jc w:val="both"/>
        <w:rPr>
          <w:rFonts w:ascii="Tahoma" w:hAnsi="Tahoma" w:cs="Tahoma"/>
          <w:sz w:val="18"/>
          <w:szCs w:val="20"/>
        </w:rPr>
      </w:pPr>
      <w:r w:rsidRPr="00A81E0D">
        <w:rPr>
          <w:rFonts w:ascii="Tahoma" w:hAnsi="Tahoma" w:cs="Tahoma"/>
          <w:sz w:val="18"/>
          <w:szCs w:val="20"/>
        </w:rPr>
        <w:t>- Součástí rejstříku zahájených exekucí jsou i provozní údaje o zápisu údajů podle odstavce 1. Údaje podle odstavce 1 písm. b), h) a i) zapíše do rejstříku exekutor.</w:t>
      </w:r>
    </w:p>
    <w:p w:rsidR="007A594D" w:rsidRPr="00691491" w:rsidRDefault="007A594D" w:rsidP="00691491">
      <w:pPr>
        <w:pStyle w:val="Bezmezer"/>
        <w:jc w:val="both"/>
        <w:rPr>
          <w:rFonts w:ascii="Tahoma" w:hAnsi="Tahoma" w:cs="Tahoma"/>
          <w:sz w:val="20"/>
          <w:szCs w:val="20"/>
        </w:rPr>
      </w:pPr>
    </w:p>
    <w:p w:rsidR="007A594D" w:rsidRPr="00A81E0D" w:rsidRDefault="007A594D" w:rsidP="00691491">
      <w:pPr>
        <w:pStyle w:val="Bezmezer"/>
        <w:jc w:val="both"/>
        <w:rPr>
          <w:rFonts w:ascii="Tahoma" w:hAnsi="Tahoma" w:cs="Tahoma"/>
          <w:b/>
          <w:i/>
          <w:sz w:val="20"/>
          <w:szCs w:val="20"/>
          <w:u w:val="single"/>
        </w:rPr>
      </w:pPr>
      <w:r w:rsidRPr="00A81E0D">
        <w:rPr>
          <w:rFonts w:ascii="Tahoma" w:hAnsi="Tahoma" w:cs="Tahoma"/>
          <w:b/>
          <w:i/>
          <w:sz w:val="20"/>
          <w:szCs w:val="20"/>
          <w:u w:val="single"/>
        </w:rPr>
        <w:t>Účastníci řízení</w:t>
      </w:r>
    </w:p>
    <w:p w:rsidR="007A594D" w:rsidRPr="00691491" w:rsidRDefault="007A594D" w:rsidP="00691491">
      <w:pPr>
        <w:pStyle w:val="Bezmezer"/>
        <w:jc w:val="both"/>
        <w:rPr>
          <w:rFonts w:ascii="Tahoma" w:hAnsi="Tahoma" w:cs="Tahoma"/>
          <w:sz w:val="20"/>
          <w:szCs w:val="20"/>
        </w:rPr>
      </w:pP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xml:space="preserve">- Účastníky exekučního řízení </w:t>
      </w:r>
      <w:r w:rsidRPr="00A81E0D">
        <w:rPr>
          <w:rFonts w:ascii="Tahoma" w:hAnsi="Tahoma" w:cs="Tahoma"/>
          <w:b/>
          <w:sz w:val="20"/>
          <w:szCs w:val="20"/>
        </w:rPr>
        <w:t>jsou oprávněný a povinný</w:t>
      </w:r>
      <w:r w:rsidRPr="00691491">
        <w:rPr>
          <w:rFonts w:ascii="Tahoma" w:hAnsi="Tahoma" w:cs="Tahoma"/>
          <w:sz w:val="20"/>
          <w:szCs w:val="20"/>
        </w:rPr>
        <w:t xml:space="preserve">. Jsou-li exekučním příkazem </w:t>
      </w:r>
      <w:r w:rsidRPr="00A81E0D">
        <w:rPr>
          <w:rFonts w:ascii="Tahoma" w:hAnsi="Tahoma" w:cs="Tahoma"/>
          <w:b/>
          <w:sz w:val="20"/>
          <w:szCs w:val="20"/>
        </w:rPr>
        <w:t>postiženy věci, práva nebo jiné majetkové hodnoty</w:t>
      </w:r>
      <w:r w:rsidRPr="00691491">
        <w:rPr>
          <w:rFonts w:ascii="Tahoma" w:hAnsi="Tahoma" w:cs="Tahoma"/>
          <w:sz w:val="20"/>
          <w:szCs w:val="20"/>
        </w:rPr>
        <w:t xml:space="preserve"> </w:t>
      </w:r>
      <w:r w:rsidRPr="00A81E0D">
        <w:rPr>
          <w:rFonts w:ascii="Tahoma" w:hAnsi="Tahoma" w:cs="Tahoma"/>
          <w:b/>
          <w:sz w:val="20"/>
          <w:szCs w:val="20"/>
        </w:rPr>
        <w:t>patřící do</w:t>
      </w:r>
      <w:r w:rsidRPr="00691491">
        <w:rPr>
          <w:rFonts w:ascii="Tahoma" w:hAnsi="Tahoma" w:cs="Tahoma"/>
          <w:sz w:val="20"/>
          <w:szCs w:val="20"/>
        </w:rPr>
        <w:t xml:space="preserve"> </w:t>
      </w:r>
      <w:r w:rsidRPr="00A81E0D">
        <w:rPr>
          <w:rFonts w:ascii="Tahoma" w:hAnsi="Tahoma" w:cs="Tahoma"/>
          <w:b/>
          <w:sz w:val="20"/>
          <w:szCs w:val="20"/>
        </w:rPr>
        <w:t>společného jmění manželů, je účastníkem exekučního řízení, pokud jde o tyto věci, práva nebo jiné majetkové hodnoty, i manžel povinného</w:t>
      </w:r>
      <w:r w:rsidRPr="00691491">
        <w:rPr>
          <w:rFonts w:ascii="Tahoma" w:hAnsi="Tahoma" w:cs="Tahoma"/>
          <w:sz w:val="20"/>
          <w:szCs w:val="20"/>
        </w:rPr>
        <w:t>.</w:t>
      </w: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lastRenderedPageBreak/>
        <w:t xml:space="preserve">- </w:t>
      </w:r>
      <w:r w:rsidRPr="00A81E0D">
        <w:rPr>
          <w:rFonts w:ascii="Tahoma" w:hAnsi="Tahoma" w:cs="Tahoma"/>
          <w:b/>
          <w:sz w:val="20"/>
          <w:szCs w:val="20"/>
        </w:rPr>
        <w:t>Proti jinému</w:t>
      </w:r>
      <w:r w:rsidRPr="00691491">
        <w:rPr>
          <w:rFonts w:ascii="Tahoma" w:hAnsi="Tahoma" w:cs="Tahoma"/>
          <w:sz w:val="20"/>
          <w:szCs w:val="20"/>
        </w:rPr>
        <w:t xml:space="preserve">, než kdo je v rozhodnutí označen jako povinný, nebo ve prospěch jiného, než kdo je v rozhodnutí označen jako oprávněný, </w:t>
      </w:r>
      <w:r w:rsidRPr="00A81E0D">
        <w:rPr>
          <w:rFonts w:ascii="Tahoma" w:hAnsi="Tahoma" w:cs="Tahoma"/>
          <w:b/>
          <w:sz w:val="20"/>
          <w:szCs w:val="20"/>
        </w:rPr>
        <w:t>lze vést exekuci, jen jestliže je prokázáno, že na něj přešla povinnost nebo přešlo či bylo převedeno právo z exekučního titulu.</w:t>
      </w: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Přechod povinnosti nebo přechod či převod práva lz</w:t>
      </w:r>
      <w:r w:rsidRPr="00A81E0D">
        <w:rPr>
          <w:rFonts w:ascii="Tahoma" w:hAnsi="Tahoma" w:cs="Tahoma"/>
          <w:b/>
          <w:sz w:val="20"/>
          <w:szCs w:val="20"/>
        </w:rPr>
        <w:t>e prokázat jen listinou vydanou anebo ověřenou státním orgánem nebo notářem</w:t>
      </w:r>
      <w:r w:rsidRPr="00691491">
        <w:rPr>
          <w:rFonts w:ascii="Tahoma" w:hAnsi="Tahoma" w:cs="Tahoma"/>
          <w:sz w:val="20"/>
          <w:szCs w:val="20"/>
        </w:rPr>
        <w:t>, pokud nevyplývá přímo z právního předpisu.</w:t>
      </w:r>
    </w:p>
    <w:p w:rsidR="007A594D" w:rsidRPr="00691491" w:rsidRDefault="007A594D" w:rsidP="00691491">
      <w:pPr>
        <w:pStyle w:val="Bezmezer"/>
        <w:jc w:val="both"/>
        <w:rPr>
          <w:rFonts w:ascii="Tahoma" w:hAnsi="Tahoma" w:cs="Tahoma"/>
          <w:sz w:val="20"/>
          <w:szCs w:val="20"/>
        </w:rPr>
      </w:pPr>
      <w:r w:rsidRPr="00691491">
        <w:rPr>
          <w:rFonts w:ascii="Tahoma" w:hAnsi="Tahoma" w:cs="Tahoma"/>
          <w:sz w:val="20"/>
          <w:szCs w:val="20"/>
        </w:rPr>
        <w:t xml:space="preserve">- Prokáže-li se, že po zahájení exekučního řízení nastala právní skutečnost, s níž právní předpisy spojují převod nebo přechod práva oprávněného, o něž v exekučním řízení jde, do řízení namísto dosavadního oprávněného </w:t>
      </w:r>
      <w:r w:rsidRPr="00A81E0D">
        <w:rPr>
          <w:rFonts w:ascii="Tahoma" w:hAnsi="Tahoma" w:cs="Tahoma"/>
          <w:b/>
          <w:sz w:val="20"/>
          <w:szCs w:val="20"/>
        </w:rPr>
        <w:t>vstupuje jeho právní nástupce</w:t>
      </w:r>
      <w:r w:rsidRPr="00691491">
        <w:rPr>
          <w:rFonts w:ascii="Tahoma" w:hAnsi="Tahoma" w:cs="Tahoma"/>
          <w:sz w:val="20"/>
          <w:szCs w:val="20"/>
        </w:rPr>
        <w:t xml:space="preserve">. Ten, kdo nastupuje do řízení na místo dosavadního oprávněného, </w:t>
      </w:r>
      <w:r w:rsidRPr="00A81E0D">
        <w:rPr>
          <w:rFonts w:ascii="Tahoma" w:hAnsi="Tahoma" w:cs="Tahoma"/>
          <w:b/>
          <w:sz w:val="20"/>
          <w:szCs w:val="20"/>
        </w:rPr>
        <w:t>musí přijmout stav řízení</w:t>
      </w:r>
      <w:r w:rsidRPr="00691491">
        <w:rPr>
          <w:rFonts w:ascii="Tahoma" w:hAnsi="Tahoma" w:cs="Tahoma"/>
          <w:sz w:val="20"/>
          <w:szCs w:val="20"/>
        </w:rPr>
        <w:t>, jaký tu je v době jeho nástupu do řízení.</w:t>
      </w:r>
    </w:p>
    <w:p w:rsidR="007A594D" w:rsidRPr="00691491" w:rsidRDefault="007A594D" w:rsidP="00691491">
      <w:pPr>
        <w:pStyle w:val="Bezmezer"/>
        <w:jc w:val="both"/>
        <w:rPr>
          <w:rFonts w:ascii="Tahoma" w:hAnsi="Tahoma" w:cs="Tahoma"/>
          <w:sz w:val="20"/>
          <w:szCs w:val="20"/>
        </w:rPr>
      </w:pPr>
    </w:p>
    <w:p w:rsidR="007A594D" w:rsidRPr="00A81E0D" w:rsidRDefault="007A594D" w:rsidP="00691491">
      <w:pPr>
        <w:pStyle w:val="Bezmezer"/>
        <w:jc w:val="both"/>
        <w:rPr>
          <w:rFonts w:ascii="Tahoma" w:hAnsi="Tahoma" w:cs="Tahoma"/>
          <w:b/>
          <w:i/>
          <w:sz w:val="20"/>
          <w:szCs w:val="20"/>
          <w:u w:val="single"/>
        </w:rPr>
      </w:pPr>
      <w:r w:rsidRPr="00A81E0D">
        <w:rPr>
          <w:rFonts w:ascii="Tahoma" w:hAnsi="Tahoma" w:cs="Tahoma"/>
          <w:b/>
          <w:i/>
          <w:sz w:val="20"/>
          <w:szCs w:val="20"/>
          <w:u w:val="single"/>
        </w:rPr>
        <w:t>Exekuční návrh (§37)</w:t>
      </w:r>
    </w:p>
    <w:p w:rsidR="007A594D" w:rsidRPr="00691491" w:rsidRDefault="007A594D" w:rsidP="00691491">
      <w:pPr>
        <w:pStyle w:val="Bezmezer"/>
        <w:jc w:val="both"/>
        <w:rPr>
          <w:rFonts w:ascii="Tahoma" w:hAnsi="Tahoma" w:cs="Tahoma"/>
          <w:sz w:val="20"/>
          <w:szCs w:val="20"/>
        </w:rPr>
      </w:pP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Exekuci lze vést </w:t>
      </w:r>
      <w:r w:rsidRPr="00A81E0D">
        <w:rPr>
          <w:rFonts w:ascii="Tahoma" w:hAnsi="Tahoma" w:cs="Tahoma"/>
          <w:b/>
          <w:sz w:val="20"/>
          <w:szCs w:val="20"/>
        </w:rPr>
        <w:t>jen na návrh oprávněného</w:t>
      </w:r>
      <w:r w:rsidRPr="00691491">
        <w:rPr>
          <w:rFonts w:ascii="Tahoma" w:hAnsi="Tahoma" w:cs="Tahoma"/>
          <w:sz w:val="20"/>
          <w:szCs w:val="20"/>
        </w:rPr>
        <w:t xml:space="preserve"> nebo </w:t>
      </w:r>
      <w:r w:rsidRPr="00A81E0D">
        <w:rPr>
          <w:rFonts w:ascii="Tahoma" w:hAnsi="Tahoma" w:cs="Tahoma"/>
          <w:b/>
          <w:sz w:val="20"/>
          <w:szCs w:val="20"/>
        </w:rPr>
        <w:t>na návrh toho, kdo prokáže, že na něho přešlo nebo bylo převedeno právo z rozhodnutí podle § 36 odst. 3 a 5</w:t>
      </w:r>
      <w:r w:rsidRPr="00691491">
        <w:rPr>
          <w:rFonts w:ascii="Tahoma" w:hAnsi="Tahoma" w:cs="Tahoma"/>
          <w:sz w:val="20"/>
          <w:szCs w:val="20"/>
        </w:rPr>
        <w:t>.</w:t>
      </w: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Oprávněný může podat exekuční návrh podle tohoto zákona,</w:t>
      </w:r>
    </w:p>
    <w:p w:rsidR="008B554B" w:rsidRPr="00691491" w:rsidRDefault="008B554B" w:rsidP="00691491">
      <w:pPr>
        <w:pStyle w:val="Bezmezer"/>
        <w:ind w:firstLine="708"/>
        <w:jc w:val="both"/>
        <w:rPr>
          <w:rFonts w:ascii="Tahoma" w:hAnsi="Tahoma" w:cs="Tahoma"/>
          <w:sz w:val="20"/>
          <w:szCs w:val="20"/>
        </w:rPr>
      </w:pPr>
      <w:r w:rsidRPr="00691491">
        <w:rPr>
          <w:rFonts w:ascii="Tahoma" w:hAnsi="Tahoma" w:cs="Tahoma"/>
          <w:sz w:val="20"/>
          <w:szCs w:val="20"/>
        </w:rPr>
        <w:t>a) nesplní-li povinný dobrovolně to, co mu ukládá exekuční titul podle tohoto zákona, a</w:t>
      </w:r>
    </w:p>
    <w:p w:rsidR="008B554B" w:rsidRPr="00691491" w:rsidRDefault="008B554B" w:rsidP="00691491">
      <w:pPr>
        <w:pStyle w:val="Bezmezer"/>
        <w:ind w:firstLine="708"/>
        <w:jc w:val="both"/>
        <w:rPr>
          <w:rFonts w:ascii="Tahoma" w:hAnsi="Tahoma" w:cs="Tahoma"/>
          <w:sz w:val="20"/>
          <w:szCs w:val="20"/>
        </w:rPr>
      </w:pPr>
      <w:r w:rsidRPr="00691491">
        <w:rPr>
          <w:rFonts w:ascii="Tahoma" w:hAnsi="Tahoma" w:cs="Tahoma"/>
          <w:sz w:val="20"/>
          <w:szCs w:val="20"/>
        </w:rPr>
        <w:t>b) nejde-li o věc podle § 251 odst. 2 písm. a) a § 251 odst. 2 písm. c) až f) občanského soudního řádu; exekuční návrh lze však podat tehdy, má-li být exekuce vedena podle cizího rozhodnutí, u něhož bylo vydáno prohlášení vykonatelnosti podle přímo použitelného předpisu Evropské unie nebo mezinárodní smlouvy nebo rozhodnuto o uznání.</w:t>
      </w: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w:t>
      </w:r>
      <w:r w:rsidRPr="00A81E0D">
        <w:rPr>
          <w:rFonts w:ascii="Tahoma" w:hAnsi="Tahoma" w:cs="Tahoma"/>
          <w:b/>
          <w:sz w:val="20"/>
          <w:szCs w:val="20"/>
        </w:rPr>
        <w:t>Další řízení zahájené oprávněným proti témuž povinnému u stejného exekutora dříve</w:t>
      </w:r>
      <w:r w:rsidRPr="00691491">
        <w:rPr>
          <w:rFonts w:ascii="Tahoma" w:hAnsi="Tahoma" w:cs="Tahoma"/>
          <w:sz w:val="20"/>
          <w:szCs w:val="20"/>
        </w:rPr>
        <w:t xml:space="preserve">, </w:t>
      </w:r>
      <w:r w:rsidRPr="00A81E0D">
        <w:rPr>
          <w:rFonts w:ascii="Tahoma" w:hAnsi="Tahoma" w:cs="Tahoma"/>
          <w:b/>
          <w:sz w:val="20"/>
          <w:szCs w:val="20"/>
        </w:rPr>
        <w:t>než zanikne oprávnění exekutora</w:t>
      </w:r>
      <w:r w:rsidRPr="00691491">
        <w:rPr>
          <w:rFonts w:ascii="Tahoma" w:hAnsi="Tahoma" w:cs="Tahoma"/>
          <w:sz w:val="20"/>
          <w:szCs w:val="20"/>
        </w:rPr>
        <w:t xml:space="preserve"> k vedení předchozí exekuce, </w:t>
      </w:r>
      <w:r w:rsidRPr="00A81E0D">
        <w:rPr>
          <w:rFonts w:ascii="Tahoma" w:hAnsi="Tahoma" w:cs="Tahoma"/>
          <w:b/>
          <w:sz w:val="20"/>
          <w:szCs w:val="20"/>
        </w:rPr>
        <w:t>se spojuje s předchozí exekucí</w:t>
      </w:r>
      <w:r w:rsidRPr="00691491">
        <w:rPr>
          <w:rFonts w:ascii="Tahoma" w:hAnsi="Tahoma" w:cs="Tahoma"/>
          <w:sz w:val="20"/>
          <w:szCs w:val="20"/>
        </w:rPr>
        <w:t xml:space="preserve"> ke společnému řízení, a to ode dne podání návrhu. V zájmu hospodárnosti řízení může exekutor věc podle věty první vyloučit k samostatnému řízení.</w:t>
      </w:r>
    </w:p>
    <w:p w:rsidR="008B554B" w:rsidRPr="00A81E0D" w:rsidRDefault="008B554B" w:rsidP="00691491">
      <w:pPr>
        <w:pStyle w:val="Bezmezer"/>
        <w:jc w:val="both"/>
        <w:rPr>
          <w:rFonts w:ascii="Tahoma" w:hAnsi="Tahoma" w:cs="Tahoma"/>
          <w:b/>
          <w:sz w:val="20"/>
          <w:szCs w:val="20"/>
        </w:rPr>
      </w:pPr>
      <w:r w:rsidRPr="00691491">
        <w:rPr>
          <w:rFonts w:ascii="Tahoma" w:hAnsi="Tahoma" w:cs="Tahoma"/>
          <w:sz w:val="20"/>
          <w:szCs w:val="20"/>
        </w:rPr>
        <w:t xml:space="preserve">- Jsou-li exekuční řízení proti témuž povinnému </w:t>
      </w:r>
      <w:r w:rsidRPr="00A81E0D">
        <w:rPr>
          <w:rFonts w:ascii="Tahoma" w:hAnsi="Tahoma" w:cs="Tahoma"/>
          <w:b/>
          <w:sz w:val="20"/>
          <w:szCs w:val="20"/>
        </w:rPr>
        <w:t>vedena u více exekutorů</w:t>
      </w:r>
      <w:r w:rsidRPr="00691491">
        <w:rPr>
          <w:rFonts w:ascii="Tahoma" w:hAnsi="Tahoma" w:cs="Tahoma"/>
          <w:sz w:val="20"/>
          <w:szCs w:val="20"/>
        </w:rPr>
        <w:t xml:space="preserve"> nebo </w:t>
      </w:r>
      <w:r w:rsidRPr="00A81E0D">
        <w:rPr>
          <w:rFonts w:ascii="Tahoma" w:hAnsi="Tahoma" w:cs="Tahoma"/>
          <w:b/>
          <w:sz w:val="20"/>
          <w:szCs w:val="20"/>
        </w:rPr>
        <w:t>zahájí-li další oprávněný u téhož exekutora exekuční řízení proti témuž povinnému</w:t>
      </w:r>
      <w:r w:rsidRPr="00691491">
        <w:rPr>
          <w:rFonts w:ascii="Tahoma" w:hAnsi="Tahoma" w:cs="Tahoma"/>
          <w:sz w:val="20"/>
          <w:szCs w:val="20"/>
        </w:rPr>
        <w:t xml:space="preserve">, exekuční soud tato řízení spojí na návrh povinného ke </w:t>
      </w:r>
      <w:r w:rsidRPr="00A81E0D">
        <w:rPr>
          <w:rFonts w:ascii="Tahoma" w:hAnsi="Tahoma" w:cs="Tahoma"/>
          <w:b/>
          <w:sz w:val="20"/>
          <w:szCs w:val="20"/>
        </w:rPr>
        <w:t>společnému řízení,</w:t>
      </w:r>
    </w:p>
    <w:p w:rsidR="008B554B" w:rsidRPr="00691491" w:rsidRDefault="008B554B" w:rsidP="00691491">
      <w:pPr>
        <w:pStyle w:val="Bezmezer"/>
        <w:ind w:firstLine="708"/>
        <w:jc w:val="both"/>
        <w:rPr>
          <w:rFonts w:ascii="Tahoma" w:hAnsi="Tahoma" w:cs="Tahoma"/>
          <w:sz w:val="20"/>
          <w:szCs w:val="20"/>
        </w:rPr>
      </w:pPr>
      <w:r w:rsidRPr="00691491">
        <w:rPr>
          <w:rFonts w:ascii="Tahoma" w:hAnsi="Tahoma" w:cs="Tahoma"/>
          <w:sz w:val="20"/>
          <w:szCs w:val="20"/>
        </w:rPr>
        <w:t>a) je-li oprávněným osoba, jež byla věřitelem povinného v době vzniku vymáhané pohledávky, nebo její právní nástupce, a řízení již nebyla spojena podle odstavce 3,</w:t>
      </w:r>
    </w:p>
    <w:p w:rsidR="008B554B" w:rsidRPr="00691491" w:rsidRDefault="008B554B" w:rsidP="00691491">
      <w:pPr>
        <w:pStyle w:val="Bezmezer"/>
        <w:ind w:firstLine="708"/>
        <w:jc w:val="both"/>
        <w:rPr>
          <w:rFonts w:ascii="Tahoma" w:hAnsi="Tahoma" w:cs="Tahoma"/>
          <w:sz w:val="20"/>
          <w:szCs w:val="20"/>
        </w:rPr>
      </w:pPr>
      <w:r w:rsidRPr="00691491">
        <w:rPr>
          <w:rFonts w:ascii="Tahoma" w:hAnsi="Tahoma" w:cs="Tahoma"/>
          <w:sz w:val="20"/>
          <w:szCs w:val="20"/>
        </w:rPr>
        <w:t>b) je-li předmětem jednotlivých spojovaných řízení vymožení peněžitého plnění nepřevyšujícího částku podle § 202 odst. 2 občanského soudního řádu a</w:t>
      </w:r>
    </w:p>
    <w:p w:rsidR="008B554B" w:rsidRPr="00691491" w:rsidRDefault="008B554B" w:rsidP="00691491">
      <w:pPr>
        <w:pStyle w:val="Bezmezer"/>
        <w:ind w:firstLine="708"/>
        <w:jc w:val="both"/>
        <w:rPr>
          <w:rFonts w:ascii="Tahoma" w:hAnsi="Tahoma" w:cs="Tahoma"/>
          <w:sz w:val="20"/>
          <w:szCs w:val="20"/>
        </w:rPr>
      </w:pPr>
      <w:r w:rsidRPr="00691491">
        <w:rPr>
          <w:rFonts w:ascii="Tahoma" w:hAnsi="Tahoma" w:cs="Tahoma"/>
          <w:sz w:val="20"/>
          <w:szCs w:val="20"/>
        </w:rPr>
        <w:t>c) jsou-li proti povinnému vedena alespoň 2 exekuční řízení podle písmene a).</w:t>
      </w:r>
    </w:p>
    <w:p w:rsidR="007A594D" w:rsidRPr="00691491" w:rsidRDefault="008B554B" w:rsidP="00691491">
      <w:pPr>
        <w:pStyle w:val="Bezmezer"/>
        <w:jc w:val="both"/>
        <w:rPr>
          <w:rFonts w:ascii="Tahoma" w:hAnsi="Tahoma" w:cs="Tahoma"/>
          <w:sz w:val="20"/>
          <w:szCs w:val="20"/>
        </w:rPr>
      </w:pPr>
      <w:r w:rsidRPr="00691491">
        <w:rPr>
          <w:rFonts w:ascii="Tahoma" w:hAnsi="Tahoma" w:cs="Tahoma"/>
          <w:sz w:val="20"/>
          <w:szCs w:val="20"/>
        </w:rPr>
        <w:t>- V usnesení o spojení exekuční soud určí, který exekutor řízení povede. Exekutorovi, který řízení nepovede, náleží náhrada účelně vynaložených hotových výdajů, o níž soud rozhodne v usnesení o spojení. V zájmu hospodárnosti však exekuční soud řízení nespojí, vyžaduje-li to stav těchto řízení nebo se tato řízení ke spojení zjevně nehodí.</w:t>
      </w:r>
    </w:p>
    <w:p w:rsidR="008B554B" w:rsidRPr="00691491" w:rsidRDefault="008B554B" w:rsidP="00691491">
      <w:pPr>
        <w:pStyle w:val="Bezmezer"/>
        <w:jc w:val="both"/>
        <w:rPr>
          <w:rFonts w:ascii="Tahoma" w:hAnsi="Tahoma" w:cs="Tahoma"/>
          <w:sz w:val="20"/>
          <w:szCs w:val="20"/>
        </w:rPr>
      </w:pPr>
    </w:p>
    <w:p w:rsidR="008B554B" w:rsidRPr="00A81E0D" w:rsidRDefault="008B554B" w:rsidP="00691491">
      <w:pPr>
        <w:pStyle w:val="Bezmezer"/>
        <w:jc w:val="both"/>
        <w:rPr>
          <w:rFonts w:ascii="Tahoma" w:hAnsi="Tahoma" w:cs="Tahoma"/>
          <w:b/>
          <w:i/>
          <w:sz w:val="20"/>
          <w:szCs w:val="20"/>
          <w:u w:val="single"/>
        </w:rPr>
      </w:pPr>
      <w:r w:rsidRPr="00A81E0D">
        <w:rPr>
          <w:rFonts w:ascii="Tahoma" w:hAnsi="Tahoma" w:cs="Tahoma"/>
          <w:b/>
          <w:i/>
          <w:sz w:val="20"/>
          <w:szCs w:val="20"/>
          <w:u w:val="single"/>
        </w:rPr>
        <w:t>Náležitosti návrhu a jeho opravy (§ 38-39)</w:t>
      </w:r>
    </w:p>
    <w:p w:rsidR="008B554B" w:rsidRPr="00691491" w:rsidRDefault="008B554B" w:rsidP="00691491">
      <w:pPr>
        <w:pStyle w:val="Bezmezer"/>
        <w:jc w:val="both"/>
        <w:rPr>
          <w:rFonts w:ascii="Tahoma" w:hAnsi="Tahoma" w:cs="Tahoma"/>
          <w:sz w:val="20"/>
          <w:szCs w:val="20"/>
        </w:rPr>
      </w:pP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V </w:t>
      </w:r>
      <w:r w:rsidRPr="00A81E0D">
        <w:rPr>
          <w:rFonts w:ascii="Tahoma" w:hAnsi="Tahoma" w:cs="Tahoma"/>
          <w:b/>
          <w:sz w:val="20"/>
          <w:szCs w:val="20"/>
        </w:rPr>
        <w:t>exekučním návrhu musí být označen exekutor</w:t>
      </w:r>
      <w:r w:rsidRPr="00691491">
        <w:rPr>
          <w:rFonts w:ascii="Tahoma" w:hAnsi="Tahoma" w:cs="Tahoma"/>
          <w:sz w:val="20"/>
          <w:szCs w:val="20"/>
        </w:rPr>
        <w:t xml:space="preserve">, který má exekuci vést, s uvedením jeho sídla. Z návrhu musí být dále patrné, </w:t>
      </w:r>
      <w:r w:rsidRPr="00A81E0D">
        <w:rPr>
          <w:rFonts w:ascii="Tahoma" w:hAnsi="Tahoma" w:cs="Tahoma"/>
          <w:b/>
          <w:sz w:val="20"/>
          <w:szCs w:val="20"/>
        </w:rPr>
        <w:t>kdo ho činí, které věci se týká a co sleduje</w:t>
      </w:r>
      <w:r w:rsidRPr="00691491">
        <w:rPr>
          <w:rFonts w:ascii="Tahoma" w:hAnsi="Tahoma" w:cs="Tahoma"/>
          <w:sz w:val="20"/>
          <w:szCs w:val="20"/>
        </w:rPr>
        <w:t xml:space="preserve">, a musí být </w:t>
      </w:r>
      <w:r w:rsidRPr="00A81E0D">
        <w:rPr>
          <w:rFonts w:ascii="Tahoma" w:hAnsi="Tahoma" w:cs="Tahoma"/>
          <w:b/>
          <w:sz w:val="20"/>
          <w:szCs w:val="20"/>
        </w:rPr>
        <w:t>podepsán a datován</w:t>
      </w:r>
      <w:r w:rsidRPr="00691491">
        <w:rPr>
          <w:rFonts w:ascii="Tahoma" w:hAnsi="Tahoma" w:cs="Tahoma"/>
          <w:sz w:val="20"/>
          <w:szCs w:val="20"/>
        </w:rPr>
        <w:t xml:space="preserve">. Kromě toho musí exekuční návrh obsahovat </w:t>
      </w:r>
      <w:r w:rsidRPr="00A81E0D">
        <w:rPr>
          <w:rFonts w:ascii="Tahoma" w:hAnsi="Tahoma" w:cs="Tahoma"/>
          <w:b/>
          <w:sz w:val="20"/>
          <w:szCs w:val="20"/>
        </w:rPr>
        <w:t>jméno, popřípadě jména, a příjmení účastníků</w:t>
      </w:r>
      <w:r w:rsidRPr="00691491">
        <w:rPr>
          <w:rFonts w:ascii="Tahoma" w:hAnsi="Tahoma" w:cs="Tahoma"/>
          <w:sz w:val="20"/>
          <w:szCs w:val="20"/>
        </w:rPr>
        <w:t xml:space="preserve">, </w:t>
      </w:r>
      <w:r w:rsidRPr="00A81E0D">
        <w:rPr>
          <w:rFonts w:ascii="Tahoma" w:hAnsi="Tahoma" w:cs="Tahoma"/>
          <w:b/>
          <w:sz w:val="20"/>
          <w:szCs w:val="20"/>
        </w:rPr>
        <w:t>místo jejich trvalého pobytu, popřípadě místo pobytu na území České republiky podle druhu pobytu cizince, a popřípadě rodné číslo nebo datum narození účastníků, nebo obchodní firmu nebo název, sídlo a identifikační číslo, přesné označení exekučního titulu, uvedení povinnosti</w:t>
      </w:r>
      <w:r w:rsidRPr="00691491">
        <w:rPr>
          <w:rFonts w:ascii="Tahoma" w:hAnsi="Tahoma" w:cs="Tahoma"/>
          <w:sz w:val="20"/>
          <w:szCs w:val="20"/>
        </w:rPr>
        <w:t>, která má být exekucí vymožena, a údaj o tom, zda, popřípadě v jakém rozsahu povinný vymáhanou povinnost splnil, popřípadě označení důkazů, kterých se oprávněný dovolává.</w:t>
      </w: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K exekučnímu návrhu je </w:t>
      </w:r>
      <w:r w:rsidRPr="00A81E0D">
        <w:rPr>
          <w:rFonts w:ascii="Tahoma" w:hAnsi="Tahoma" w:cs="Tahoma"/>
          <w:b/>
          <w:sz w:val="20"/>
          <w:szCs w:val="20"/>
        </w:rPr>
        <w:t>třeba připojit originál nebo úředně ověřenou kopii exekučního titulu opatřeného potvrzením o jeho vykonatelnosti</w:t>
      </w:r>
      <w:r w:rsidRPr="00691491">
        <w:rPr>
          <w:rFonts w:ascii="Tahoma" w:hAnsi="Tahoma" w:cs="Tahoma"/>
          <w:sz w:val="20"/>
          <w:szCs w:val="20"/>
        </w:rPr>
        <w:t xml:space="preserve"> nebo stejnopis notářského zápisu se svolením k vykonatelnosti.</w:t>
      </w:r>
    </w:p>
    <w:p w:rsidR="008B554B" w:rsidRPr="00691491" w:rsidRDefault="008B554B" w:rsidP="00691491">
      <w:pPr>
        <w:pStyle w:val="Bezmezer"/>
        <w:jc w:val="both"/>
        <w:rPr>
          <w:rFonts w:ascii="Tahoma" w:hAnsi="Tahoma" w:cs="Tahoma"/>
          <w:sz w:val="20"/>
          <w:szCs w:val="20"/>
        </w:rPr>
      </w:pP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w:t>
      </w:r>
      <w:r w:rsidRPr="00A81E0D">
        <w:rPr>
          <w:rFonts w:ascii="Tahoma" w:hAnsi="Tahoma" w:cs="Tahoma"/>
          <w:b/>
          <w:sz w:val="20"/>
          <w:szCs w:val="20"/>
        </w:rPr>
        <w:t>Neobsahuje-li</w:t>
      </w:r>
      <w:r w:rsidRPr="00691491">
        <w:rPr>
          <w:rFonts w:ascii="Tahoma" w:hAnsi="Tahoma" w:cs="Tahoma"/>
          <w:sz w:val="20"/>
          <w:szCs w:val="20"/>
        </w:rPr>
        <w:t xml:space="preserve"> exekuční návrh všechny stanovené náležitosti nebo je </w:t>
      </w:r>
      <w:r w:rsidRPr="00A81E0D">
        <w:rPr>
          <w:rFonts w:ascii="Tahoma" w:hAnsi="Tahoma" w:cs="Tahoma"/>
          <w:b/>
          <w:sz w:val="20"/>
          <w:szCs w:val="20"/>
        </w:rPr>
        <w:t>nesrozumitelný anebo neurčitý</w:t>
      </w:r>
      <w:r w:rsidRPr="00691491">
        <w:rPr>
          <w:rFonts w:ascii="Tahoma" w:hAnsi="Tahoma" w:cs="Tahoma"/>
          <w:sz w:val="20"/>
          <w:szCs w:val="20"/>
        </w:rPr>
        <w:t xml:space="preserve">, </w:t>
      </w:r>
      <w:r w:rsidRPr="00A81E0D">
        <w:rPr>
          <w:rFonts w:ascii="Tahoma" w:hAnsi="Tahoma" w:cs="Tahoma"/>
          <w:b/>
          <w:sz w:val="20"/>
          <w:szCs w:val="20"/>
        </w:rPr>
        <w:t>vyzve</w:t>
      </w:r>
      <w:r w:rsidRPr="00691491">
        <w:rPr>
          <w:rFonts w:ascii="Tahoma" w:hAnsi="Tahoma" w:cs="Tahoma"/>
          <w:sz w:val="20"/>
          <w:szCs w:val="20"/>
        </w:rPr>
        <w:t xml:space="preserve"> nejpozději </w:t>
      </w:r>
      <w:r w:rsidRPr="00A81E0D">
        <w:rPr>
          <w:rFonts w:ascii="Tahoma" w:hAnsi="Tahoma" w:cs="Tahoma"/>
          <w:b/>
          <w:sz w:val="20"/>
          <w:szCs w:val="20"/>
        </w:rPr>
        <w:t>do 15 dnů exekutor</w:t>
      </w:r>
      <w:r w:rsidRPr="00691491">
        <w:rPr>
          <w:rFonts w:ascii="Tahoma" w:hAnsi="Tahoma" w:cs="Tahoma"/>
          <w:sz w:val="20"/>
          <w:szCs w:val="20"/>
        </w:rPr>
        <w:t xml:space="preserve">, kterému byl doručen exekuční návrh, oprávněného, aby návrh </w:t>
      </w:r>
      <w:r w:rsidRPr="00A81E0D">
        <w:rPr>
          <w:rFonts w:ascii="Tahoma" w:hAnsi="Tahoma" w:cs="Tahoma"/>
          <w:b/>
          <w:sz w:val="20"/>
          <w:szCs w:val="20"/>
        </w:rPr>
        <w:t>opravil nebo doplnil, určí mu lhůtu</w:t>
      </w:r>
      <w:r w:rsidRPr="00691491">
        <w:rPr>
          <w:rFonts w:ascii="Tahoma" w:hAnsi="Tahoma" w:cs="Tahoma"/>
          <w:sz w:val="20"/>
          <w:szCs w:val="20"/>
        </w:rPr>
        <w:t xml:space="preserve"> a poučí ho o tom, jak je třeba opravu nebo doplnění provést.</w:t>
      </w: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xml:space="preserve">- </w:t>
      </w:r>
      <w:r w:rsidRPr="00A81E0D">
        <w:rPr>
          <w:rFonts w:ascii="Tahoma" w:hAnsi="Tahoma" w:cs="Tahoma"/>
          <w:b/>
          <w:sz w:val="20"/>
          <w:szCs w:val="20"/>
        </w:rPr>
        <w:t>Není-li v určené lhůtě návrh řádně opraven nebo doplněn</w:t>
      </w:r>
      <w:r w:rsidRPr="00691491">
        <w:rPr>
          <w:rFonts w:ascii="Tahoma" w:hAnsi="Tahoma" w:cs="Tahoma"/>
          <w:sz w:val="20"/>
          <w:szCs w:val="20"/>
        </w:rPr>
        <w:t xml:space="preserve"> a v </w:t>
      </w:r>
      <w:r w:rsidRPr="00A81E0D">
        <w:rPr>
          <w:rFonts w:ascii="Tahoma" w:hAnsi="Tahoma" w:cs="Tahoma"/>
          <w:b/>
          <w:sz w:val="20"/>
          <w:szCs w:val="20"/>
        </w:rPr>
        <w:t>řízení nelze</w:t>
      </w:r>
      <w:r w:rsidRPr="00691491">
        <w:rPr>
          <w:rFonts w:ascii="Tahoma" w:hAnsi="Tahoma" w:cs="Tahoma"/>
          <w:sz w:val="20"/>
          <w:szCs w:val="20"/>
        </w:rPr>
        <w:t xml:space="preserve"> pro tento nedostatek </w:t>
      </w:r>
      <w:r w:rsidRPr="00A81E0D">
        <w:rPr>
          <w:rFonts w:ascii="Tahoma" w:hAnsi="Tahoma" w:cs="Tahoma"/>
          <w:b/>
          <w:sz w:val="20"/>
          <w:szCs w:val="20"/>
        </w:rPr>
        <w:t>pokračovat</w:t>
      </w:r>
      <w:r w:rsidRPr="00691491">
        <w:rPr>
          <w:rFonts w:ascii="Tahoma" w:hAnsi="Tahoma" w:cs="Tahoma"/>
          <w:sz w:val="20"/>
          <w:szCs w:val="20"/>
        </w:rPr>
        <w:t xml:space="preserve"> nebo není-li přiložen exekuční titul nebo osvědčení o vykonatelnosti exekučního titulu, exekutor </w:t>
      </w:r>
      <w:r w:rsidRPr="00A81E0D">
        <w:rPr>
          <w:rFonts w:ascii="Tahoma" w:hAnsi="Tahoma" w:cs="Tahoma"/>
          <w:b/>
          <w:sz w:val="20"/>
          <w:szCs w:val="20"/>
        </w:rPr>
        <w:t>usnesením exekuční návrh odmítne</w:t>
      </w:r>
      <w:r w:rsidRPr="00691491">
        <w:rPr>
          <w:rFonts w:ascii="Tahoma" w:hAnsi="Tahoma" w:cs="Tahoma"/>
          <w:sz w:val="20"/>
          <w:szCs w:val="20"/>
        </w:rPr>
        <w:t>. O těchto následcích musí být oprávněný poučen.</w:t>
      </w:r>
    </w:p>
    <w:p w:rsidR="008B554B" w:rsidRPr="00691491" w:rsidRDefault="008B554B" w:rsidP="00691491">
      <w:pPr>
        <w:pStyle w:val="Bezmezer"/>
        <w:jc w:val="both"/>
        <w:rPr>
          <w:rFonts w:ascii="Tahoma" w:hAnsi="Tahoma" w:cs="Tahoma"/>
          <w:sz w:val="20"/>
          <w:szCs w:val="20"/>
        </w:rPr>
      </w:pPr>
      <w:r w:rsidRPr="00691491">
        <w:rPr>
          <w:rFonts w:ascii="Tahoma" w:hAnsi="Tahoma" w:cs="Tahoma"/>
          <w:sz w:val="20"/>
          <w:szCs w:val="20"/>
        </w:rPr>
        <w:t>- Jestliže nejsou splněny všechny zákonem stanovené předpoklady pro vedení exekuce a exekuční návrh nebude odmítnut, exekutor exekuční návrh usnesením nejpozději ve lhůtě podle § 44 odst. 1 zamítne.</w:t>
      </w:r>
    </w:p>
    <w:p w:rsidR="008B554B" w:rsidRPr="00691491" w:rsidRDefault="008B554B" w:rsidP="00691491">
      <w:pPr>
        <w:pStyle w:val="Bezmezer"/>
        <w:jc w:val="both"/>
        <w:rPr>
          <w:rFonts w:ascii="Tahoma" w:hAnsi="Tahoma" w:cs="Tahoma"/>
          <w:sz w:val="20"/>
          <w:szCs w:val="20"/>
        </w:rPr>
      </w:pPr>
    </w:p>
    <w:p w:rsidR="008B554B" w:rsidRPr="00A81E0D" w:rsidRDefault="007973DE" w:rsidP="00691491">
      <w:pPr>
        <w:pStyle w:val="Bezmezer"/>
        <w:jc w:val="both"/>
        <w:rPr>
          <w:rFonts w:ascii="Tahoma" w:hAnsi="Tahoma" w:cs="Tahoma"/>
          <w:b/>
          <w:i/>
          <w:sz w:val="20"/>
          <w:szCs w:val="20"/>
          <w:u w:val="single"/>
        </w:rPr>
      </w:pPr>
      <w:r w:rsidRPr="00A81E0D">
        <w:rPr>
          <w:rFonts w:ascii="Tahoma" w:hAnsi="Tahoma" w:cs="Tahoma"/>
          <w:b/>
          <w:i/>
          <w:sz w:val="20"/>
          <w:szCs w:val="20"/>
          <w:u w:val="single"/>
        </w:rPr>
        <w:t>Exekuční titul (</w:t>
      </w:r>
      <w:proofErr w:type="gramStart"/>
      <w:r w:rsidRPr="00A81E0D">
        <w:rPr>
          <w:rFonts w:ascii="Tahoma" w:hAnsi="Tahoma" w:cs="Tahoma"/>
          <w:b/>
          <w:i/>
          <w:sz w:val="20"/>
          <w:szCs w:val="20"/>
          <w:u w:val="single"/>
        </w:rPr>
        <w:t>definice) (§</w:t>
      </w:r>
      <w:r w:rsidR="008B554B" w:rsidRPr="00A81E0D">
        <w:rPr>
          <w:rFonts w:ascii="Tahoma" w:hAnsi="Tahoma" w:cs="Tahoma"/>
          <w:b/>
          <w:i/>
          <w:sz w:val="20"/>
          <w:szCs w:val="20"/>
          <w:u w:val="single"/>
        </w:rPr>
        <w:t>40</w:t>
      </w:r>
      <w:proofErr w:type="gramEnd"/>
      <w:r w:rsidRPr="00A81E0D">
        <w:rPr>
          <w:rFonts w:ascii="Tahoma" w:hAnsi="Tahoma" w:cs="Tahoma"/>
          <w:b/>
          <w:i/>
          <w:sz w:val="20"/>
          <w:szCs w:val="20"/>
          <w:u w:val="single"/>
        </w:rPr>
        <w:t>)</w:t>
      </w:r>
    </w:p>
    <w:p w:rsidR="007973DE" w:rsidRPr="00691491" w:rsidRDefault="007973DE" w:rsidP="00691491">
      <w:pPr>
        <w:pStyle w:val="Bezmezer"/>
        <w:jc w:val="both"/>
        <w:rPr>
          <w:rFonts w:ascii="Tahoma" w:hAnsi="Tahoma" w:cs="Tahoma"/>
          <w:i/>
          <w:sz w:val="20"/>
          <w:szCs w:val="20"/>
          <w:u w:val="single"/>
        </w:rPr>
      </w:pPr>
    </w:p>
    <w:p w:rsidR="008B554B" w:rsidRPr="00691491" w:rsidRDefault="008B554B"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Exekučním titulem je</w:t>
      </w:r>
    </w:p>
    <w:tbl>
      <w:tblPr>
        <w:tblW w:w="9600" w:type="dxa"/>
        <w:tblCellSpacing w:w="0" w:type="dxa"/>
        <w:shd w:val="clear" w:color="auto" w:fill="FFFFFF"/>
        <w:tblCellMar>
          <w:left w:w="0" w:type="dxa"/>
          <w:right w:w="0" w:type="dxa"/>
        </w:tblCellMar>
        <w:tblLook w:val="04A0"/>
      </w:tblPr>
      <w:tblGrid>
        <w:gridCol w:w="285"/>
        <w:gridCol w:w="9315"/>
      </w:tblGrid>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vykonatelné rozhodnutí soudu nebo exekutora, pokud přiznává právo, zavazuje k povinnosti nebo </w:t>
            </w:r>
            <w:r w:rsidRPr="00691491">
              <w:rPr>
                <w:rFonts w:ascii="Tahoma" w:eastAsia="Times New Roman" w:hAnsi="Tahoma" w:cs="Tahoma"/>
                <w:sz w:val="20"/>
                <w:szCs w:val="20"/>
                <w:lang w:eastAsia="cs-CZ"/>
              </w:rPr>
              <w:lastRenderedPageBreak/>
              <w:t>postihuje majetek,</w:t>
            </w:r>
          </w:p>
        </w:tc>
      </w:tr>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lastRenderedPageBreak/>
              <w:t>b)</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vykonatelné rozhodnutí soudu a jiného orgánu činného v trestním řízení, pokud přiznává právo nebo postihuje majetek,</w:t>
            </w:r>
          </w:p>
        </w:tc>
      </w:tr>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vykonatelný rozhodčí nález,</w:t>
            </w:r>
          </w:p>
        </w:tc>
      </w:tr>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d)</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notářský zápis se svolením k vykonatelnosti sepsaný podle zvláštního právního předpisu</w:t>
            </w:r>
            <w:hyperlink r:id="rId13" w:tooltip="Poznámka" w:history="1">
              <w:r w:rsidRPr="00691491">
                <w:rPr>
                  <w:rFonts w:ascii="Tahoma" w:eastAsia="Times New Roman" w:hAnsi="Tahoma" w:cs="Tahoma"/>
                  <w:sz w:val="20"/>
                  <w:szCs w:val="20"/>
                  <w:vertAlign w:val="superscript"/>
                  <w:lang w:eastAsia="cs-CZ"/>
                </w:rPr>
                <w:t>13</w:t>
              </w:r>
            </w:hyperlink>
            <w:r w:rsidRPr="00691491">
              <w:rPr>
                <w:rFonts w:ascii="Tahoma" w:eastAsia="Times New Roman" w:hAnsi="Tahoma" w:cs="Tahoma"/>
                <w:sz w:val="20"/>
                <w:szCs w:val="20"/>
                <w:lang w:eastAsia="cs-CZ"/>
              </w:rPr>
              <w:t>,</w:t>
            </w:r>
          </w:p>
        </w:tc>
      </w:tr>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e)</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vykonatelné rozhodnutí a jiný exekuční titul orgánu veřejné moci,</w:t>
            </w:r>
          </w:p>
        </w:tc>
      </w:tr>
      <w:tr w:rsidR="008B554B" w:rsidRPr="00691491" w:rsidTr="008B554B">
        <w:trPr>
          <w:tblCellSpacing w:w="0" w:type="dxa"/>
        </w:trPr>
        <w:tc>
          <w:tcPr>
            <w:tcW w:w="285" w:type="dxa"/>
            <w:shd w:val="clear" w:color="auto" w:fill="FFFFFF"/>
            <w:tcMar>
              <w:top w:w="40" w:type="dxa"/>
              <w:left w:w="0" w:type="dxa"/>
              <w:bottom w:w="0" w:type="dxa"/>
              <w:right w:w="0" w:type="dxa"/>
            </w:tcMar>
            <w:hideMark/>
          </w:tcPr>
          <w:p w:rsidR="008B554B" w:rsidRPr="00691491" w:rsidRDefault="008B554B"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f)</w:t>
            </w:r>
          </w:p>
        </w:tc>
        <w:tc>
          <w:tcPr>
            <w:tcW w:w="0" w:type="auto"/>
            <w:shd w:val="clear" w:color="auto" w:fill="FFFFFF"/>
            <w:tcMar>
              <w:top w:w="40" w:type="dxa"/>
              <w:left w:w="60" w:type="dxa"/>
              <w:bottom w:w="0" w:type="dxa"/>
              <w:right w:w="0" w:type="dxa"/>
            </w:tcMar>
            <w:vAlign w:val="center"/>
            <w:hideMark/>
          </w:tcPr>
          <w:p w:rsidR="008B554B" w:rsidRPr="00691491" w:rsidRDefault="008B554B"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jiná vykonatelná rozhodnutí a schválené smíry a listiny,</w:t>
            </w:r>
            <w:r w:rsidR="007973DE" w:rsidRPr="00691491">
              <w:rPr>
                <w:rFonts w:ascii="Tahoma" w:eastAsia="Times New Roman" w:hAnsi="Tahoma" w:cs="Tahoma"/>
                <w:sz w:val="20"/>
                <w:szCs w:val="20"/>
                <w:lang w:eastAsia="cs-CZ"/>
              </w:rPr>
              <w:t xml:space="preserve"> </w:t>
            </w:r>
            <w:r w:rsidRPr="00691491">
              <w:rPr>
                <w:rFonts w:ascii="Tahoma" w:eastAsia="Times New Roman" w:hAnsi="Tahoma" w:cs="Tahoma"/>
                <w:sz w:val="20"/>
                <w:szCs w:val="20"/>
                <w:lang w:eastAsia="cs-CZ"/>
              </w:rPr>
              <w:t>jejichž výkon připouští zákon.</w:t>
            </w:r>
          </w:p>
        </w:tc>
      </w:tr>
    </w:tbl>
    <w:p w:rsidR="008B554B" w:rsidRPr="00691491" w:rsidRDefault="008B554B"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Neobsahuje-li exekuční titul určení lhůty ke splnění povinnosti, má se za to, že povinnosti uložené exekučním titulem je třeba splnit </w:t>
      </w:r>
      <w:r w:rsidRPr="00A81E0D">
        <w:rPr>
          <w:rFonts w:ascii="Tahoma" w:eastAsia="Times New Roman" w:hAnsi="Tahoma" w:cs="Tahoma"/>
          <w:b/>
          <w:sz w:val="20"/>
          <w:szCs w:val="20"/>
          <w:lang w:eastAsia="cs-CZ"/>
        </w:rPr>
        <w:t>do 3 dnů</w:t>
      </w:r>
      <w:r w:rsidRPr="00691491">
        <w:rPr>
          <w:rFonts w:ascii="Tahoma" w:eastAsia="Times New Roman" w:hAnsi="Tahoma" w:cs="Tahoma"/>
          <w:sz w:val="20"/>
          <w:szCs w:val="20"/>
          <w:lang w:eastAsia="cs-CZ"/>
        </w:rPr>
        <w:t xml:space="preserve"> a, jde-li o </w:t>
      </w:r>
      <w:r w:rsidRPr="00A81E0D">
        <w:rPr>
          <w:rFonts w:ascii="Tahoma" w:eastAsia="Times New Roman" w:hAnsi="Tahoma" w:cs="Tahoma"/>
          <w:b/>
          <w:sz w:val="20"/>
          <w:szCs w:val="20"/>
          <w:lang w:eastAsia="cs-CZ"/>
        </w:rPr>
        <w:t>vyklizení bytu, do 15 dnů</w:t>
      </w: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od</w:t>
      </w: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právní moci rozhodnutí</w:t>
      </w:r>
      <w:r w:rsidRPr="00691491">
        <w:rPr>
          <w:rFonts w:ascii="Tahoma" w:eastAsia="Times New Roman" w:hAnsi="Tahoma" w:cs="Tahoma"/>
          <w:sz w:val="20"/>
          <w:szCs w:val="20"/>
          <w:lang w:eastAsia="cs-CZ"/>
        </w:rPr>
        <w:t>.</w:t>
      </w:r>
    </w:p>
    <w:p w:rsidR="008B554B" w:rsidRPr="00691491" w:rsidRDefault="008B554B"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Má-li podle exekučního titulu uvedeného pod písm. a), b) nebo c) splnit povinnost více povinných a jde-li o dělitelné plnění, platí, že povinnosti, nestanoví-li exekuční titul jinak, jsou zavázáni splnit všichni povinní rovným dílem.</w:t>
      </w:r>
    </w:p>
    <w:p w:rsidR="008B554B" w:rsidRPr="00691491" w:rsidRDefault="008B554B"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Exekuci rozhodnutí soudu o prodeji </w:t>
      </w:r>
      <w:hyperlink r:id="rId14" w:history="1">
        <w:r w:rsidRPr="00691491">
          <w:rPr>
            <w:rFonts w:ascii="Tahoma" w:eastAsia="Times New Roman" w:hAnsi="Tahoma" w:cs="Tahoma"/>
            <w:sz w:val="20"/>
            <w:szCs w:val="20"/>
            <w:lang w:eastAsia="cs-CZ"/>
          </w:rPr>
          <w:t>zástavy</w:t>
        </w:r>
      </w:hyperlink>
      <w:r w:rsidRPr="00691491">
        <w:rPr>
          <w:rFonts w:ascii="Tahoma" w:eastAsia="Times New Roman" w:hAnsi="Tahoma" w:cs="Tahoma"/>
          <w:sz w:val="20"/>
          <w:szCs w:val="20"/>
          <w:lang w:eastAsia="cs-CZ"/>
        </w:rPr>
        <w:t> lze vést tehdy, obsahuje-li označení oprávněné a povinné osoby, </w:t>
      </w:r>
      <w:hyperlink r:id="rId15" w:history="1">
        <w:r w:rsidRPr="00691491">
          <w:rPr>
            <w:rFonts w:ascii="Tahoma" w:eastAsia="Times New Roman" w:hAnsi="Tahoma" w:cs="Tahoma"/>
            <w:sz w:val="20"/>
            <w:szCs w:val="20"/>
            <w:lang w:eastAsia="cs-CZ"/>
          </w:rPr>
          <w:t>zástavy</w:t>
        </w:r>
      </w:hyperlink>
      <w:r w:rsidRPr="00691491">
        <w:rPr>
          <w:rFonts w:ascii="Tahoma" w:eastAsia="Times New Roman" w:hAnsi="Tahoma" w:cs="Tahoma"/>
          <w:sz w:val="20"/>
          <w:szCs w:val="20"/>
          <w:lang w:eastAsia="cs-CZ"/>
        </w:rPr>
        <w:t> a výši zajištěné pohledávky a jejího příslušenství.</w:t>
      </w:r>
    </w:p>
    <w:p w:rsidR="007973DE" w:rsidRPr="00691491" w:rsidRDefault="007973DE" w:rsidP="00691491">
      <w:pPr>
        <w:pStyle w:val="Bezmezer"/>
        <w:jc w:val="both"/>
        <w:rPr>
          <w:rFonts w:ascii="Tahoma" w:hAnsi="Tahoma" w:cs="Tahoma"/>
          <w:sz w:val="20"/>
          <w:szCs w:val="20"/>
          <w:shd w:val="clear" w:color="auto" w:fill="FFFFFF"/>
        </w:rPr>
      </w:pPr>
      <w:r w:rsidRPr="00691491">
        <w:rPr>
          <w:rFonts w:ascii="Tahoma" w:hAnsi="Tahoma" w:cs="Tahoma"/>
          <w:sz w:val="20"/>
          <w:szCs w:val="20"/>
          <w:shd w:val="clear" w:color="auto" w:fill="FFFFFF"/>
        </w:rPr>
        <w:t>- Potvrzením o vykonatelnosti opatří exekuční titul podle § 40 odst. 1 písm. a) až c),</w:t>
      </w:r>
      <w:r w:rsidRPr="00691491">
        <w:rPr>
          <w:rStyle w:val="apple-converted-space"/>
          <w:rFonts w:ascii="Tahoma" w:hAnsi="Tahoma" w:cs="Tahoma"/>
          <w:sz w:val="20"/>
          <w:szCs w:val="20"/>
          <w:shd w:val="clear" w:color="auto" w:fill="FFFFFF"/>
        </w:rPr>
        <w:t> </w:t>
      </w:r>
      <w:r w:rsidRPr="00691491">
        <w:rPr>
          <w:rStyle w:val="upd"/>
          <w:rFonts w:ascii="Tahoma" w:hAnsi="Tahoma" w:cs="Tahoma"/>
          <w:sz w:val="20"/>
          <w:szCs w:val="20"/>
          <w:shd w:val="clear" w:color="auto" w:fill="FFFFFF"/>
        </w:rPr>
        <w:t>e) a f)</w:t>
      </w:r>
      <w:r w:rsidRPr="00691491">
        <w:rPr>
          <w:rStyle w:val="apple-converted-space"/>
          <w:rFonts w:ascii="Tahoma" w:hAnsi="Tahoma" w:cs="Tahoma"/>
          <w:sz w:val="20"/>
          <w:szCs w:val="20"/>
          <w:shd w:val="clear" w:color="auto" w:fill="FFFFFF"/>
        </w:rPr>
        <w:t> </w:t>
      </w:r>
      <w:r w:rsidRPr="00691491">
        <w:rPr>
          <w:rFonts w:ascii="Tahoma" w:hAnsi="Tahoma" w:cs="Tahoma"/>
          <w:sz w:val="20"/>
          <w:szCs w:val="20"/>
          <w:shd w:val="clear" w:color="auto" w:fill="FFFFFF"/>
        </w:rPr>
        <w:t>ten orgán, který ho vydal, u smírů a dohod pak ten orgán, který je schválil.</w:t>
      </w:r>
    </w:p>
    <w:p w:rsidR="007973DE" w:rsidRPr="00691491" w:rsidRDefault="007973DE" w:rsidP="00691491">
      <w:pPr>
        <w:pStyle w:val="Bezmezer"/>
        <w:jc w:val="both"/>
        <w:rPr>
          <w:rFonts w:ascii="Tahoma" w:hAnsi="Tahoma" w:cs="Tahoma"/>
          <w:sz w:val="20"/>
          <w:szCs w:val="20"/>
          <w:shd w:val="clear" w:color="auto" w:fill="FFFFFF"/>
        </w:rPr>
      </w:pPr>
    </w:p>
    <w:p w:rsidR="007973DE" w:rsidRPr="00691491" w:rsidRDefault="007973DE" w:rsidP="00691491">
      <w:pPr>
        <w:pStyle w:val="Bezmezer"/>
        <w:jc w:val="both"/>
        <w:rPr>
          <w:rFonts w:ascii="Tahoma" w:hAnsi="Tahoma" w:cs="Tahoma"/>
          <w:sz w:val="20"/>
          <w:szCs w:val="20"/>
          <w:shd w:val="clear" w:color="auto" w:fill="FFFFFF"/>
        </w:rPr>
      </w:pPr>
      <w:r w:rsidRPr="00691491">
        <w:rPr>
          <w:rFonts w:ascii="Tahoma" w:hAnsi="Tahoma" w:cs="Tahoma"/>
          <w:sz w:val="20"/>
          <w:szCs w:val="20"/>
          <w:shd w:val="clear" w:color="auto" w:fill="FFFFFF"/>
        </w:rPr>
        <w:t xml:space="preserve">- §42 (SJM), - §43 (Splění podmínky nebo vzájemné </w:t>
      </w:r>
      <w:proofErr w:type="gramStart"/>
      <w:r w:rsidRPr="00691491">
        <w:rPr>
          <w:rFonts w:ascii="Tahoma" w:hAnsi="Tahoma" w:cs="Tahoma"/>
          <w:sz w:val="20"/>
          <w:szCs w:val="20"/>
          <w:shd w:val="clear" w:color="auto" w:fill="FFFFFF"/>
        </w:rPr>
        <w:t>povinnosti) (ke</w:t>
      </w:r>
      <w:proofErr w:type="gramEnd"/>
      <w:r w:rsidRPr="00691491">
        <w:rPr>
          <w:rFonts w:ascii="Tahoma" w:hAnsi="Tahoma" w:cs="Tahoma"/>
          <w:sz w:val="20"/>
          <w:szCs w:val="20"/>
          <w:shd w:val="clear" w:color="auto" w:fill="FFFFFF"/>
        </w:rPr>
        <w:t xml:space="preserve"> čtení)</w:t>
      </w:r>
    </w:p>
    <w:p w:rsidR="007973DE" w:rsidRPr="00691491" w:rsidRDefault="007973DE" w:rsidP="00691491">
      <w:pPr>
        <w:pStyle w:val="Bezmezer"/>
        <w:jc w:val="both"/>
        <w:rPr>
          <w:rFonts w:ascii="Tahoma" w:hAnsi="Tahoma" w:cs="Tahoma"/>
          <w:sz w:val="20"/>
          <w:szCs w:val="20"/>
          <w:shd w:val="clear" w:color="auto" w:fill="FFFFFF"/>
        </w:rPr>
      </w:pPr>
    </w:p>
    <w:p w:rsidR="007973DE" w:rsidRPr="00691491" w:rsidRDefault="007973DE" w:rsidP="00A81E0D">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sz w:val="20"/>
          <w:szCs w:val="20"/>
        </w:rPr>
      </w:pPr>
      <w:r w:rsidRPr="00691491">
        <w:rPr>
          <w:rFonts w:ascii="Tahoma" w:hAnsi="Tahoma" w:cs="Tahoma"/>
          <w:b/>
          <w:sz w:val="20"/>
          <w:szCs w:val="20"/>
        </w:rPr>
        <w:t>Oznámení soudu a zahájení exekuce ze strany exekutora (§43a - §44)</w:t>
      </w:r>
    </w:p>
    <w:p w:rsidR="007973DE" w:rsidRPr="00A81E0D" w:rsidRDefault="007973DE" w:rsidP="00691491">
      <w:pPr>
        <w:shd w:val="clear" w:color="auto" w:fill="FFFFFF"/>
        <w:spacing w:after="60" w:line="240" w:lineRule="atLeast"/>
        <w:jc w:val="both"/>
        <w:textAlignment w:val="center"/>
        <w:rPr>
          <w:rFonts w:ascii="Tahoma" w:eastAsia="Times New Roman" w:hAnsi="Tahoma" w:cs="Tahoma"/>
          <w:b/>
          <w:sz w:val="20"/>
          <w:szCs w:val="20"/>
          <w:lang w:eastAsia="cs-CZ"/>
        </w:rPr>
      </w:pPr>
      <w:r w:rsidRPr="00691491">
        <w:rPr>
          <w:rFonts w:ascii="Tahoma" w:eastAsia="Times New Roman" w:hAnsi="Tahoma" w:cs="Tahoma"/>
          <w:sz w:val="20"/>
          <w:szCs w:val="20"/>
          <w:lang w:eastAsia="cs-CZ"/>
        </w:rPr>
        <w:t xml:space="preserve">- Exekutor, kterému došel exekuční návrh, </w:t>
      </w:r>
      <w:r w:rsidRPr="00691491">
        <w:rPr>
          <w:rFonts w:ascii="Tahoma" w:eastAsia="Times New Roman" w:hAnsi="Tahoma" w:cs="Tahoma"/>
          <w:b/>
          <w:sz w:val="20"/>
          <w:szCs w:val="20"/>
          <w:lang w:eastAsia="cs-CZ"/>
        </w:rPr>
        <w:t>požádá exekuční soud nejpozději do 15 dnů ode dne doručení návrhu o pověření a nařízení exekuce (dále jen „pověření“).</w:t>
      </w:r>
      <w:r w:rsidRPr="00691491">
        <w:rPr>
          <w:rFonts w:ascii="Tahoma" w:eastAsia="Times New Roman" w:hAnsi="Tahoma" w:cs="Tahoma"/>
          <w:sz w:val="20"/>
          <w:szCs w:val="20"/>
          <w:lang w:eastAsia="cs-CZ"/>
        </w:rPr>
        <w:t xml:space="preserve"> Neobsahuje-li návrh oprávněného všechny náležitosti nebo je nesrozumitelný nebo neurčitý, běží tato lhůta až ode dne doručení opraveného nebo doplněného návrhu, popřípadě exekučního titulu exekutorovi. </w:t>
      </w:r>
      <w:r w:rsidRPr="00A81E0D">
        <w:rPr>
          <w:rFonts w:ascii="Tahoma" w:eastAsia="Times New Roman" w:hAnsi="Tahoma" w:cs="Tahoma"/>
          <w:b/>
          <w:sz w:val="20"/>
          <w:szCs w:val="20"/>
          <w:lang w:eastAsia="cs-CZ"/>
        </w:rPr>
        <w:t>Doručením žádosti o pověření soudu se do rejstříku zahájených exekucí elektronicky zapíší údaje podle § 35b odst. 1 písm. a) a c) až g).</w:t>
      </w:r>
    </w:p>
    <w:p w:rsidR="007973DE" w:rsidRPr="00691491" w:rsidRDefault="007973DE"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V žádosti o pověření musí být označen exekutor, který žádost podal, s uvedením jeho sídla. Žádost musí být datována a musí dále zejména obsahovat jméno, popřípadě jména, příjmení a bydliště účastníků nebo obchodní firmu nebo název, sídlo a identifikační číslo a přesné označení exekučního titulu. Součástí žádosti o pověření jsou i údaje podle § 35b odst. 1 písm. a) a c) až g). Společně se žádostí exekutor soudu zašle exekuční návrh a všechny listiny, které k návrhu připojil. Žádost včetně všech listin, které se soudu zasílají společně s ní, musí být podána na elektronickém formuláři prostřednictvím veřejné datové sítě a elektronické aplikace určené k podání takové žádosti; není-li to technicky možné, mohou být žádost i listiny zaslány prostřednictvím veřejné datové sítě do datové schránky, případně v listinné podobě.</w:t>
      </w:r>
    </w:p>
    <w:p w:rsidR="007973DE" w:rsidRPr="00691491" w:rsidRDefault="007973DE"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Soud vydá pověření do 15 dnů</w:t>
      </w:r>
      <w:r w:rsidRPr="00691491">
        <w:rPr>
          <w:rFonts w:ascii="Tahoma" w:eastAsia="Times New Roman" w:hAnsi="Tahoma" w:cs="Tahoma"/>
          <w:sz w:val="20"/>
          <w:szCs w:val="20"/>
          <w:lang w:eastAsia="cs-CZ"/>
        </w:rPr>
        <w:t>, jestliže jsou splněny všechny zákonem stanovené předpoklady.</w:t>
      </w:r>
    </w:p>
    <w:p w:rsidR="007973DE" w:rsidRPr="00691491" w:rsidRDefault="007973DE" w:rsidP="00691491">
      <w:pPr>
        <w:shd w:val="clear" w:color="auto" w:fill="FFFFFF"/>
        <w:spacing w:after="10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Pověření obsahuje:</w:t>
      </w:r>
    </w:p>
    <w:tbl>
      <w:tblPr>
        <w:tblW w:w="9600" w:type="dxa"/>
        <w:jc w:val="center"/>
        <w:tblCellSpacing w:w="0" w:type="dxa"/>
        <w:tblCellMar>
          <w:left w:w="0" w:type="dxa"/>
          <w:right w:w="0" w:type="dxa"/>
        </w:tblCellMar>
        <w:tblLook w:val="04A0"/>
      </w:tblPr>
      <w:tblGrid>
        <w:gridCol w:w="285"/>
        <w:gridCol w:w="9315"/>
      </w:tblGrid>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a)</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exekučního soudu,</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b)</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exekutora,</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c)</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exekučního titulu a orgánu, který ho vydal, nebo osoby, která jej vyhotovila,</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d)</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oprávněného a povinného,</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e)</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podpis a datum.</w:t>
            </w:r>
          </w:p>
        </w:tc>
      </w:tr>
    </w:tbl>
    <w:p w:rsidR="007973DE" w:rsidRPr="00691491" w:rsidRDefault="007973DE"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Pověření není soudním rozhodnutím a nedoručuje se účastníkům řízení</w:t>
      </w:r>
      <w:r w:rsidRPr="00691491">
        <w:rPr>
          <w:rFonts w:ascii="Tahoma" w:eastAsia="Times New Roman" w:hAnsi="Tahoma" w:cs="Tahoma"/>
          <w:sz w:val="20"/>
          <w:szCs w:val="20"/>
          <w:lang w:eastAsia="cs-CZ"/>
        </w:rPr>
        <w:t>.</w:t>
      </w:r>
    </w:p>
    <w:p w:rsidR="007973DE" w:rsidRPr="00691491" w:rsidRDefault="007973DE" w:rsidP="00691491">
      <w:pPr>
        <w:shd w:val="clear" w:color="auto" w:fill="FFFFFF"/>
        <w:spacing w:after="10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Jestliže nejsou splněny všechny zákonem stanovené předpoklady pro vedení exekuce, soud udělí exekutorovi pokyn, aby exekuční návrh odmítl nebo zamítl. Tímto pokynem je exekutor vázán.</w:t>
      </w:r>
    </w:p>
    <w:p w:rsidR="007973DE" w:rsidRPr="00691491" w:rsidRDefault="007973DE" w:rsidP="00691491">
      <w:pPr>
        <w:shd w:val="clear" w:color="auto" w:fill="FFFFFF"/>
        <w:spacing w:after="0" w:line="240" w:lineRule="auto"/>
        <w:jc w:val="both"/>
        <w:textAlignment w:val="center"/>
        <w:outlineLvl w:val="0"/>
        <w:rPr>
          <w:rFonts w:ascii="Tahoma" w:eastAsia="Times New Roman" w:hAnsi="Tahoma" w:cs="Tahoma"/>
          <w:b/>
          <w:bCs/>
          <w:kern w:val="36"/>
          <w:sz w:val="20"/>
          <w:szCs w:val="20"/>
          <w:lang w:eastAsia="cs-CZ"/>
        </w:rPr>
      </w:pPr>
    </w:p>
    <w:p w:rsidR="007973DE" w:rsidRPr="00691491" w:rsidRDefault="007973DE"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Nejpozději do 15 dnů ode dne doručení pověření podle § 43a odst. 3 (výše) zašle exekutor oprávněnému vyrozumění o zahájení </w:t>
      </w:r>
      <w:hyperlink r:id="rId16" w:history="1">
        <w:r w:rsidRPr="00A81E0D">
          <w:rPr>
            <w:rFonts w:ascii="Tahoma" w:eastAsia="Times New Roman" w:hAnsi="Tahoma" w:cs="Tahoma"/>
            <w:b/>
            <w:sz w:val="20"/>
            <w:szCs w:val="20"/>
            <w:u w:val="single"/>
            <w:lang w:eastAsia="cs-CZ"/>
          </w:rPr>
          <w:t>exekuce.</w:t>
        </w:r>
      </w:hyperlink>
      <w:r w:rsidRPr="00691491">
        <w:rPr>
          <w:rFonts w:ascii="Tahoma" w:eastAsia="Times New Roman" w:hAnsi="Tahoma" w:cs="Tahoma"/>
          <w:sz w:val="20"/>
          <w:szCs w:val="20"/>
          <w:lang w:eastAsia="cs-CZ"/>
        </w:rPr>
        <w:t> </w:t>
      </w:r>
      <w:r w:rsidRPr="00A81E0D">
        <w:rPr>
          <w:rFonts w:ascii="Tahoma" w:eastAsia="Times New Roman" w:hAnsi="Tahoma" w:cs="Tahoma"/>
          <w:b/>
          <w:sz w:val="20"/>
          <w:szCs w:val="20"/>
          <w:lang w:eastAsia="cs-CZ"/>
        </w:rPr>
        <w:t>Povinnému</w:t>
      </w:r>
      <w:r w:rsidRPr="00691491">
        <w:rPr>
          <w:rFonts w:ascii="Tahoma" w:eastAsia="Times New Roman" w:hAnsi="Tahoma" w:cs="Tahoma"/>
          <w:sz w:val="20"/>
          <w:szCs w:val="20"/>
          <w:lang w:eastAsia="cs-CZ"/>
        </w:rPr>
        <w:t xml:space="preserve"> zašle exekutor vyrozumění </w:t>
      </w:r>
      <w:r w:rsidRPr="00A81E0D">
        <w:rPr>
          <w:rFonts w:ascii="Tahoma" w:eastAsia="Times New Roman" w:hAnsi="Tahoma" w:cs="Tahoma"/>
          <w:b/>
          <w:sz w:val="20"/>
          <w:szCs w:val="20"/>
          <w:lang w:eastAsia="cs-CZ"/>
        </w:rPr>
        <w:t>nejpozději s prvním exekučním příkazem, který mu v exekučním řízení doručuje</w:t>
      </w:r>
      <w:r w:rsidRPr="00691491">
        <w:rPr>
          <w:rFonts w:ascii="Tahoma" w:eastAsia="Times New Roman" w:hAnsi="Tahoma" w:cs="Tahoma"/>
          <w:sz w:val="20"/>
          <w:szCs w:val="20"/>
          <w:lang w:eastAsia="cs-CZ"/>
        </w:rPr>
        <w:t xml:space="preserve">; spolu s vyrozuměním zašle exekutor povinnému </w:t>
      </w:r>
      <w:r w:rsidRPr="00A81E0D">
        <w:rPr>
          <w:rFonts w:ascii="Tahoma" w:eastAsia="Times New Roman" w:hAnsi="Tahoma" w:cs="Tahoma"/>
          <w:b/>
          <w:sz w:val="20"/>
          <w:szCs w:val="20"/>
          <w:lang w:eastAsia="cs-CZ"/>
        </w:rPr>
        <w:t>exekuční návrh</w:t>
      </w:r>
      <w:r w:rsidRPr="00691491">
        <w:rPr>
          <w:rFonts w:ascii="Tahoma" w:eastAsia="Times New Roman" w:hAnsi="Tahoma" w:cs="Tahoma"/>
          <w:sz w:val="20"/>
          <w:szCs w:val="20"/>
          <w:lang w:eastAsia="cs-CZ"/>
        </w:rPr>
        <w:t xml:space="preserve">, </w:t>
      </w:r>
      <w:r w:rsidRPr="00A81E0D">
        <w:rPr>
          <w:rFonts w:ascii="Tahoma" w:eastAsia="Times New Roman" w:hAnsi="Tahoma" w:cs="Tahoma"/>
          <w:b/>
          <w:sz w:val="20"/>
          <w:szCs w:val="20"/>
          <w:lang w:eastAsia="cs-CZ"/>
        </w:rPr>
        <w:t>kopii exekučního titulu a výzvu podle § 46 odst. 6.</w:t>
      </w:r>
      <w:r w:rsidRPr="00691491">
        <w:rPr>
          <w:rFonts w:ascii="Tahoma" w:eastAsia="Times New Roman" w:hAnsi="Tahoma" w:cs="Tahoma"/>
          <w:sz w:val="20"/>
          <w:szCs w:val="20"/>
          <w:lang w:eastAsia="cs-CZ"/>
        </w:rPr>
        <w:t xml:space="preserve"> Orgánům pověřeným vedením evidence (rejstříků) právnických osob, případně dalším orgánům či osobám se vyrozumění zašle, jen je-li to potřebné pro vedení </w:t>
      </w:r>
      <w:hyperlink r:id="rId17" w:history="1">
        <w:r w:rsidRPr="00691491">
          <w:rPr>
            <w:rFonts w:ascii="Tahoma" w:eastAsia="Times New Roman" w:hAnsi="Tahoma" w:cs="Tahoma"/>
            <w:sz w:val="20"/>
            <w:szCs w:val="20"/>
            <w:u w:val="single"/>
            <w:lang w:eastAsia="cs-CZ"/>
          </w:rPr>
          <w:t>exekuce.</w:t>
        </w:r>
      </w:hyperlink>
      <w:r w:rsidRPr="00691491">
        <w:rPr>
          <w:rFonts w:ascii="Tahoma" w:eastAsia="Times New Roman" w:hAnsi="Tahoma" w:cs="Tahoma"/>
          <w:sz w:val="20"/>
          <w:szCs w:val="20"/>
          <w:lang w:eastAsia="cs-CZ"/>
        </w:rPr>
        <w:t> Je-li v katastru </w:t>
      </w:r>
      <w:hyperlink r:id="rId18" w:history="1">
        <w:r w:rsidRPr="00691491">
          <w:rPr>
            <w:rFonts w:ascii="Tahoma" w:eastAsia="Times New Roman" w:hAnsi="Tahoma" w:cs="Tahoma"/>
            <w:sz w:val="20"/>
            <w:szCs w:val="20"/>
            <w:u w:val="single"/>
            <w:lang w:eastAsia="cs-CZ"/>
          </w:rPr>
          <w:t>nemovitostí</w:t>
        </w:r>
      </w:hyperlink>
      <w:r w:rsidRPr="00691491">
        <w:rPr>
          <w:rFonts w:ascii="Tahoma" w:eastAsia="Times New Roman" w:hAnsi="Tahoma" w:cs="Tahoma"/>
          <w:sz w:val="20"/>
          <w:szCs w:val="20"/>
          <w:lang w:eastAsia="cs-CZ"/>
        </w:rPr>
        <w:t> zapsáno vlastnické právo povinného a nejde-li o povinného uvedeného v § 44a odst. 5 nebo o povinného podle odstavce 4, rozhodl-li exekutor o tom, že se zákaz podle § 44a odst. 1 nevztahuje na </w:t>
      </w:r>
      <w:hyperlink r:id="rId19" w:history="1">
        <w:r w:rsidRPr="00691491">
          <w:rPr>
            <w:rFonts w:ascii="Tahoma" w:eastAsia="Times New Roman" w:hAnsi="Tahoma" w:cs="Tahoma"/>
            <w:sz w:val="20"/>
            <w:szCs w:val="20"/>
            <w:u w:val="single"/>
            <w:lang w:eastAsia="cs-CZ"/>
          </w:rPr>
          <w:t>nemovitost</w:t>
        </w:r>
      </w:hyperlink>
      <w:r w:rsidRPr="00691491">
        <w:rPr>
          <w:rFonts w:ascii="Tahoma" w:eastAsia="Times New Roman" w:hAnsi="Tahoma" w:cs="Tahoma"/>
          <w:sz w:val="20"/>
          <w:szCs w:val="20"/>
          <w:lang w:eastAsia="cs-CZ"/>
        </w:rPr>
        <w:t> v jeho vlastnictví, vyrozumění se zašle katastrálnímu úřadu, v jehož územním obvodu má sídlo soudní exekutor, který vyrozumění o zahájení exekuce zasílá. Vyrozumění není rozhodnutím.</w:t>
      </w:r>
    </w:p>
    <w:p w:rsidR="007973DE" w:rsidRPr="00691491" w:rsidRDefault="007973DE"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Vyrozumění se doručí povinnému do vlastních rukou.</w:t>
      </w:r>
    </w:p>
    <w:p w:rsidR="007973DE" w:rsidRPr="00691491" w:rsidRDefault="007973DE" w:rsidP="00691491">
      <w:pPr>
        <w:shd w:val="clear" w:color="auto" w:fill="FFFFFF"/>
        <w:spacing w:after="10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lastRenderedPageBreak/>
        <w:t>- Vyrozumění obsahuje:</w:t>
      </w:r>
    </w:p>
    <w:tbl>
      <w:tblPr>
        <w:tblW w:w="9600" w:type="dxa"/>
        <w:jc w:val="center"/>
        <w:tblCellSpacing w:w="0" w:type="dxa"/>
        <w:tblCellMar>
          <w:left w:w="0" w:type="dxa"/>
          <w:right w:w="0" w:type="dxa"/>
        </w:tblCellMar>
        <w:tblLook w:val="04A0"/>
      </w:tblPr>
      <w:tblGrid>
        <w:gridCol w:w="285"/>
        <w:gridCol w:w="9315"/>
      </w:tblGrid>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a)</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exekučního soudu,</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b)</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exekutora, který vede exekuční řízení,</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c)</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w:t>
            </w:r>
            <w:hyperlink r:id="rId20" w:history="1">
              <w:r w:rsidRPr="00691491">
                <w:rPr>
                  <w:rFonts w:ascii="Tahoma" w:eastAsia="Times New Roman" w:hAnsi="Tahoma" w:cs="Tahoma"/>
                  <w:sz w:val="20"/>
                  <w:szCs w:val="20"/>
                  <w:u w:val="single"/>
                  <w:lang w:eastAsia="cs-CZ"/>
                </w:rPr>
                <w:t>exekučního řízení</w:t>
              </w:r>
            </w:hyperlink>
            <w:r w:rsidRPr="00691491">
              <w:rPr>
                <w:rFonts w:ascii="Tahoma" w:eastAsia="Times New Roman" w:hAnsi="Tahoma" w:cs="Tahoma"/>
                <w:sz w:val="20"/>
                <w:szCs w:val="20"/>
                <w:lang w:eastAsia="cs-CZ"/>
              </w:rPr>
              <w:t> spisovou značkou, pod kterou je vedeno,</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d)</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exekučního titulu a orgánu, který ho vydal, nebo osoby, která jej vyhotovila,</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e)</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oprávněného a povinného,</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f)</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označení povinnosti, která má být exekucí vymožena, včetně povinnosti k úhradě nákladů oprávněného a nákladů exekuce,</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g)</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podpis a datum,</w:t>
            </w:r>
          </w:p>
        </w:tc>
      </w:tr>
      <w:tr w:rsidR="007973DE" w:rsidRPr="00691491" w:rsidTr="007973DE">
        <w:trPr>
          <w:tblCellSpacing w:w="0" w:type="dxa"/>
          <w:jc w:val="center"/>
        </w:trPr>
        <w:tc>
          <w:tcPr>
            <w:tcW w:w="285" w:type="dxa"/>
            <w:tcMar>
              <w:top w:w="40" w:type="dxa"/>
              <w:left w:w="0" w:type="dxa"/>
              <w:bottom w:w="0" w:type="dxa"/>
              <w:right w:w="0" w:type="dxa"/>
            </w:tcMar>
            <w:hideMark/>
          </w:tcPr>
          <w:p w:rsidR="007973DE" w:rsidRPr="00691491" w:rsidRDefault="007973DE"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h)</w:t>
            </w:r>
          </w:p>
        </w:tc>
        <w:tc>
          <w:tcPr>
            <w:tcW w:w="0" w:type="auto"/>
            <w:tcMar>
              <w:top w:w="40" w:type="dxa"/>
              <w:left w:w="60" w:type="dxa"/>
              <w:bottom w:w="0" w:type="dxa"/>
              <w:right w:w="0" w:type="dxa"/>
            </w:tcMar>
            <w:vAlign w:val="center"/>
            <w:hideMark/>
          </w:tcPr>
          <w:p w:rsidR="007973DE" w:rsidRPr="00691491" w:rsidRDefault="007973DE"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poučení podle § 29 odst. 5, § 37 odst. 3 a 4, § 44a odst. 1, § 54, § 55 odst. 1 a 2 a § 87 odst. 1.</w:t>
            </w:r>
          </w:p>
        </w:tc>
      </w:tr>
    </w:tbl>
    <w:p w:rsidR="007973DE" w:rsidRPr="00691491" w:rsidRDefault="007973DE" w:rsidP="00691491">
      <w:pPr>
        <w:shd w:val="clear" w:color="auto" w:fill="FFFFFF"/>
        <w:spacing w:after="100" w:line="240" w:lineRule="atLeast"/>
        <w:jc w:val="both"/>
        <w:textAlignment w:val="center"/>
        <w:rPr>
          <w:rFonts w:ascii="Tahoma" w:eastAsia="Times New Roman" w:hAnsi="Tahoma" w:cs="Tahoma"/>
          <w:sz w:val="20"/>
          <w:szCs w:val="20"/>
          <w:lang w:eastAsia="cs-CZ"/>
        </w:rPr>
      </w:pPr>
    </w:p>
    <w:p w:rsidR="007973DE" w:rsidRPr="00691491" w:rsidRDefault="007973DE" w:rsidP="00691491">
      <w:pPr>
        <w:shd w:val="clear" w:color="auto" w:fill="FFFFFF"/>
        <w:spacing w:after="10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Je-li vymáhaná povinnost v hrubém nepoměru k majetku povinného, na který by se vztahoval zákaz podle § 44a odst. 1, může exekutor před zasláním vyrozumění oprávněnému rozhodnout, že se zákaz podle § 44a odst. 1 vztahuje pouze na část majetku přiměřenou vymáhané povinnosti. Toto rozhodnutí zašle spolu s vyrozuměním oprávněnému a povinnému.</w:t>
      </w:r>
    </w:p>
    <w:p w:rsidR="0089792E" w:rsidRPr="00691491" w:rsidRDefault="0089792E" w:rsidP="00691491">
      <w:pPr>
        <w:shd w:val="clear" w:color="auto" w:fill="FFFFFF"/>
        <w:spacing w:after="100" w:line="240" w:lineRule="atLeast"/>
        <w:jc w:val="both"/>
        <w:textAlignment w:val="center"/>
        <w:rPr>
          <w:rFonts w:ascii="Tahoma" w:eastAsia="Times New Roman" w:hAnsi="Tahoma" w:cs="Tahoma"/>
          <w:sz w:val="20"/>
          <w:szCs w:val="20"/>
          <w:lang w:eastAsia="cs-CZ"/>
        </w:rPr>
      </w:pPr>
    </w:p>
    <w:p w:rsidR="0089792E" w:rsidRPr="00A81E0D" w:rsidRDefault="0089792E" w:rsidP="00691491">
      <w:pPr>
        <w:shd w:val="clear" w:color="auto" w:fill="FFFFFF"/>
        <w:spacing w:after="100" w:line="240" w:lineRule="atLeast"/>
        <w:jc w:val="both"/>
        <w:textAlignment w:val="center"/>
        <w:rPr>
          <w:rFonts w:ascii="Tahoma" w:eastAsia="Times New Roman" w:hAnsi="Tahoma" w:cs="Tahoma"/>
          <w:b/>
          <w:i/>
          <w:sz w:val="20"/>
          <w:szCs w:val="20"/>
          <w:u w:val="single"/>
          <w:lang w:eastAsia="cs-CZ"/>
        </w:rPr>
      </w:pPr>
      <w:r w:rsidRPr="00A81E0D">
        <w:rPr>
          <w:rFonts w:ascii="Tahoma" w:eastAsia="Times New Roman" w:hAnsi="Tahoma" w:cs="Tahoma"/>
          <w:b/>
          <w:i/>
          <w:sz w:val="20"/>
          <w:szCs w:val="20"/>
          <w:u w:val="single"/>
          <w:lang w:eastAsia="cs-CZ"/>
        </w:rPr>
        <w:t>Exekuční soud</w:t>
      </w:r>
    </w:p>
    <w:p w:rsidR="0089792E" w:rsidRPr="00691491" w:rsidRDefault="0089792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Věcně příslušným </w:t>
      </w:r>
      <w:r w:rsidRPr="00A81E0D">
        <w:rPr>
          <w:rFonts w:ascii="Tahoma" w:hAnsi="Tahoma" w:cs="Tahoma"/>
          <w:b/>
          <w:sz w:val="20"/>
          <w:szCs w:val="20"/>
        </w:rPr>
        <w:t>exekučním soudem je okresní soud</w:t>
      </w:r>
      <w:r w:rsidRPr="00691491">
        <w:rPr>
          <w:rFonts w:ascii="Tahoma" w:hAnsi="Tahoma" w:cs="Tahoma"/>
          <w:sz w:val="20"/>
          <w:szCs w:val="20"/>
        </w:rPr>
        <w:t xml:space="preserve">, </w:t>
      </w:r>
      <w:r w:rsidRPr="00A81E0D">
        <w:rPr>
          <w:rFonts w:ascii="Tahoma" w:hAnsi="Tahoma" w:cs="Tahoma"/>
          <w:b/>
          <w:sz w:val="20"/>
          <w:szCs w:val="20"/>
        </w:rPr>
        <w:t>místně příslušným exekučním soudem je soud</w:t>
      </w:r>
      <w:r w:rsidRPr="00691491">
        <w:rPr>
          <w:rFonts w:ascii="Tahoma" w:hAnsi="Tahoma" w:cs="Tahoma"/>
          <w:sz w:val="20"/>
          <w:szCs w:val="20"/>
        </w:rPr>
        <w:t xml:space="preserve">, v jehož obvodu má povinný, je-li fyzickou osobou, </w:t>
      </w:r>
      <w:r w:rsidRPr="00A81E0D">
        <w:rPr>
          <w:rFonts w:ascii="Tahoma" w:hAnsi="Tahoma" w:cs="Tahoma"/>
          <w:b/>
          <w:sz w:val="20"/>
          <w:szCs w:val="20"/>
        </w:rPr>
        <w:t>místo svého trvalého pobytu</w:t>
      </w:r>
      <w:r w:rsidRPr="00691491">
        <w:rPr>
          <w:rFonts w:ascii="Tahoma" w:hAnsi="Tahoma" w:cs="Tahoma"/>
          <w:sz w:val="20"/>
          <w:szCs w:val="20"/>
        </w:rPr>
        <w:t xml:space="preserve">, popřípadě </w:t>
      </w:r>
      <w:r w:rsidRPr="00A81E0D">
        <w:rPr>
          <w:rFonts w:ascii="Tahoma" w:hAnsi="Tahoma" w:cs="Tahoma"/>
          <w:b/>
          <w:sz w:val="20"/>
          <w:szCs w:val="20"/>
        </w:rPr>
        <w:t>místo pobytu na území České republiky podle druhu pobytu cizince</w:t>
      </w:r>
      <w:r w:rsidRPr="00691491">
        <w:rPr>
          <w:rFonts w:ascii="Tahoma" w:hAnsi="Tahoma" w:cs="Tahoma"/>
          <w:sz w:val="20"/>
          <w:szCs w:val="20"/>
        </w:rPr>
        <w:t xml:space="preserve">. Je-li povinný </w:t>
      </w:r>
      <w:r w:rsidRPr="00A81E0D">
        <w:rPr>
          <w:rFonts w:ascii="Tahoma" w:hAnsi="Tahoma" w:cs="Tahoma"/>
          <w:b/>
          <w:sz w:val="20"/>
          <w:szCs w:val="20"/>
        </w:rPr>
        <w:t>právnickou osobou</w:t>
      </w:r>
      <w:r w:rsidRPr="00691491">
        <w:rPr>
          <w:rFonts w:ascii="Tahoma" w:hAnsi="Tahoma" w:cs="Tahoma"/>
          <w:sz w:val="20"/>
          <w:szCs w:val="20"/>
        </w:rPr>
        <w:t xml:space="preserve">, je místně příslušným soud, v jehož obvodu má povinný </w:t>
      </w:r>
      <w:r w:rsidRPr="00A81E0D">
        <w:rPr>
          <w:rFonts w:ascii="Tahoma" w:hAnsi="Tahoma" w:cs="Tahoma"/>
          <w:b/>
          <w:sz w:val="20"/>
          <w:szCs w:val="20"/>
        </w:rPr>
        <w:t>sídlo.</w:t>
      </w:r>
      <w:r w:rsidRPr="00691491">
        <w:rPr>
          <w:rFonts w:ascii="Tahoma" w:hAnsi="Tahoma" w:cs="Tahoma"/>
          <w:sz w:val="20"/>
          <w:szCs w:val="20"/>
        </w:rPr>
        <w:t xml:space="preserve"> Nemá-li povinný, který je fyzickou osobou, v České republice místo trvalého pobytu nebo místo pobytu podle věty první, nebo nemá-li povinný, který je právnickou osobou, sídlo v České republice, je místně příslušným soud, v jehož obvodu má povinný </w:t>
      </w:r>
      <w:r w:rsidRPr="000773B3">
        <w:rPr>
          <w:rFonts w:ascii="Tahoma" w:hAnsi="Tahoma" w:cs="Tahoma"/>
          <w:b/>
          <w:sz w:val="20"/>
          <w:szCs w:val="20"/>
        </w:rPr>
        <w:t>majetek.</w:t>
      </w:r>
    </w:p>
    <w:p w:rsidR="0089792E" w:rsidRPr="00691491" w:rsidRDefault="0089792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Je-li místně příslušných </w:t>
      </w:r>
      <w:r w:rsidRPr="000773B3">
        <w:rPr>
          <w:rFonts w:ascii="Tahoma" w:hAnsi="Tahoma" w:cs="Tahoma"/>
          <w:b/>
          <w:sz w:val="20"/>
          <w:szCs w:val="20"/>
        </w:rPr>
        <w:t>několik soudů</w:t>
      </w:r>
      <w:r w:rsidRPr="00691491">
        <w:rPr>
          <w:rFonts w:ascii="Tahoma" w:hAnsi="Tahoma" w:cs="Tahoma"/>
          <w:sz w:val="20"/>
          <w:szCs w:val="20"/>
        </w:rPr>
        <w:t xml:space="preserve">, je místně příslušným </w:t>
      </w:r>
      <w:r w:rsidRPr="000773B3">
        <w:rPr>
          <w:rFonts w:ascii="Tahoma" w:hAnsi="Tahoma" w:cs="Tahoma"/>
          <w:b/>
          <w:sz w:val="20"/>
          <w:szCs w:val="20"/>
        </w:rPr>
        <w:t>ten soud</w:t>
      </w:r>
      <w:r w:rsidRPr="00691491">
        <w:rPr>
          <w:rFonts w:ascii="Tahoma" w:hAnsi="Tahoma" w:cs="Tahoma"/>
          <w:sz w:val="20"/>
          <w:szCs w:val="20"/>
        </w:rPr>
        <w:t xml:space="preserve">, jehož název je </w:t>
      </w:r>
      <w:r w:rsidRPr="000773B3">
        <w:rPr>
          <w:rFonts w:ascii="Tahoma" w:hAnsi="Tahoma" w:cs="Tahoma"/>
          <w:b/>
          <w:sz w:val="20"/>
          <w:szCs w:val="20"/>
        </w:rPr>
        <w:t>první v abecedním, případně číselném pořadí.</w:t>
      </w:r>
    </w:p>
    <w:p w:rsidR="007973DE" w:rsidRPr="000773B3" w:rsidRDefault="007973DE" w:rsidP="00691491">
      <w:pPr>
        <w:pStyle w:val="Bezmezer"/>
        <w:jc w:val="both"/>
        <w:rPr>
          <w:rFonts w:ascii="Tahoma" w:hAnsi="Tahoma" w:cs="Tahoma"/>
          <w:b/>
          <w:sz w:val="20"/>
          <w:szCs w:val="20"/>
        </w:rPr>
      </w:pPr>
    </w:p>
    <w:p w:rsidR="007973DE" w:rsidRPr="000773B3" w:rsidRDefault="007973DE" w:rsidP="00691491">
      <w:pPr>
        <w:pStyle w:val="Bezmezer"/>
        <w:jc w:val="both"/>
        <w:rPr>
          <w:rFonts w:ascii="Tahoma" w:hAnsi="Tahoma" w:cs="Tahoma"/>
          <w:b/>
          <w:i/>
          <w:sz w:val="20"/>
          <w:szCs w:val="20"/>
          <w:u w:val="single"/>
        </w:rPr>
      </w:pPr>
      <w:r w:rsidRPr="000773B3">
        <w:rPr>
          <w:rFonts w:ascii="Tahoma" w:hAnsi="Tahoma" w:cs="Tahoma"/>
          <w:b/>
          <w:i/>
          <w:sz w:val="20"/>
          <w:szCs w:val="20"/>
          <w:u w:val="single"/>
        </w:rPr>
        <w:t>Omezení povinného (§44a)</w:t>
      </w:r>
    </w:p>
    <w:p w:rsidR="0089792E" w:rsidRPr="00691491" w:rsidRDefault="0089792E" w:rsidP="00691491">
      <w:pPr>
        <w:pStyle w:val="Bezmezer"/>
        <w:jc w:val="both"/>
        <w:rPr>
          <w:rFonts w:ascii="Tahoma" w:hAnsi="Tahoma" w:cs="Tahoma"/>
          <w:i/>
          <w:sz w:val="20"/>
          <w:szCs w:val="20"/>
          <w:u w:val="single"/>
        </w:rPr>
      </w:pPr>
    </w:p>
    <w:p w:rsidR="007973DE" w:rsidRPr="00691491" w:rsidRDefault="007973D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Nerozhodl-li exekutor podle § 44 odst. 4 jinak, </w:t>
      </w:r>
      <w:r w:rsidRPr="000773B3">
        <w:rPr>
          <w:rFonts w:ascii="Tahoma" w:hAnsi="Tahoma" w:cs="Tahoma"/>
          <w:b/>
          <w:sz w:val="20"/>
          <w:szCs w:val="20"/>
        </w:rPr>
        <w:t>nesmí povinný po doručení vyrozumění nakládat se svým majetkem</w:t>
      </w:r>
      <w:r w:rsidRPr="00691491">
        <w:rPr>
          <w:rFonts w:ascii="Tahoma" w:hAnsi="Tahoma" w:cs="Tahoma"/>
          <w:sz w:val="20"/>
          <w:szCs w:val="20"/>
        </w:rPr>
        <w:t xml:space="preserve"> </w:t>
      </w:r>
      <w:r w:rsidRPr="000773B3">
        <w:rPr>
          <w:rFonts w:ascii="Tahoma" w:hAnsi="Tahoma" w:cs="Tahoma"/>
          <w:b/>
          <w:sz w:val="20"/>
          <w:szCs w:val="20"/>
        </w:rPr>
        <w:t>včetně</w:t>
      </w:r>
      <w:r w:rsidRPr="000773B3">
        <w:rPr>
          <w:rStyle w:val="apple-converted-space"/>
          <w:rFonts w:ascii="Tahoma" w:hAnsi="Tahoma" w:cs="Tahoma"/>
          <w:b/>
          <w:sz w:val="20"/>
          <w:szCs w:val="20"/>
        </w:rPr>
        <w:t> </w:t>
      </w:r>
      <w:hyperlink r:id="rId21" w:history="1">
        <w:r w:rsidRPr="000773B3">
          <w:rPr>
            <w:rStyle w:val="Hypertextovodkaz"/>
            <w:rFonts w:ascii="Tahoma" w:hAnsi="Tahoma" w:cs="Tahoma"/>
            <w:b/>
            <w:color w:val="auto"/>
            <w:sz w:val="20"/>
            <w:szCs w:val="20"/>
          </w:rPr>
          <w:t>nemovitostí</w:t>
        </w:r>
      </w:hyperlink>
      <w:r w:rsidRPr="000773B3">
        <w:rPr>
          <w:rStyle w:val="apple-converted-space"/>
          <w:rFonts w:ascii="Tahoma" w:hAnsi="Tahoma" w:cs="Tahoma"/>
          <w:b/>
          <w:sz w:val="20"/>
          <w:szCs w:val="20"/>
        </w:rPr>
        <w:t> </w:t>
      </w:r>
      <w:r w:rsidRPr="000773B3">
        <w:rPr>
          <w:rFonts w:ascii="Tahoma" w:hAnsi="Tahoma" w:cs="Tahoma"/>
          <w:b/>
          <w:sz w:val="20"/>
          <w:szCs w:val="20"/>
        </w:rPr>
        <w:t>a majetku patřícího do společného jmění manželů</w:t>
      </w:r>
      <w:r w:rsidRPr="00691491">
        <w:rPr>
          <w:rFonts w:ascii="Tahoma" w:hAnsi="Tahoma" w:cs="Tahoma"/>
          <w:sz w:val="20"/>
          <w:szCs w:val="20"/>
        </w:rPr>
        <w:t xml:space="preserve">, </w:t>
      </w:r>
      <w:r w:rsidRPr="000773B3">
        <w:rPr>
          <w:rFonts w:ascii="Tahoma" w:hAnsi="Tahoma" w:cs="Tahoma"/>
          <w:b/>
          <w:sz w:val="20"/>
          <w:szCs w:val="20"/>
        </w:rPr>
        <w:t>vyjma</w:t>
      </w:r>
      <w:r w:rsidRPr="00691491">
        <w:rPr>
          <w:rFonts w:ascii="Tahoma" w:hAnsi="Tahoma" w:cs="Tahoma"/>
          <w:sz w:val="20"/>
          <w:szCs w:val="20"/>
        </w:rPr>
        <w:t xml:space="preserve"> </w:t>
      </w:r>
      <w:r w:rsidRPr="000773B3">
        <w:rPr>
          <w:rFonts w:ascii="Tahoma" w:hAnsi="Tahoma" w:cs="Tahoma"/>
          <w:b/>
          <w:sz w:val="20"/>
          <w:szCs w:val="20"/>
        </w:rPr>
        <w:t>běžné obchodní</w:t>
      </w:r>
      <w:r w:rsidRPr="00691491">
        <w:rPr>
          <w:rFonts w:ascii="Tahoma" w:hAnsi="Tahoma" w:cs="Tahoma"/>
          <w:sz w:val="20"/>
          <w:szCs w:val="20"/>
        </w:rPr>
        <w:t xml:space="preserve"> a </w:t>
      </w:r>
      <w:r w:rsidRPr="000773B3">
        <w:rPr>
          <w:rFonts w:ascii="Tahoma" w:hAnsi="Tahoma" w:cs="Tahoma"/>
          <w:b/>
          <w:sz w:val="20"/>
          <w:szCs w:val="20"/>
        </w:rPr>
        <w:t>provozní činnosti</w:t>
      </w:r>
      <w:r w:rsidRPr="00691491">
        <w:rPr>
          <w:rFonts w:ascii="Tahoma" w:hAnsi="Tahoma" w:cs="Tahoma"/>
          <w:sz w:val="20"/>
          <w:szCs w:val="20"/>
        </w:rPr>
        <w:t xml:space="preserve">, </w:t>
      </w:r>
      <w:r w:rsidRPr="000773B3">
        <w:rPr>
          <w:rFonts w:ascii="Tahoma" w:hAnsi="Tahoma" w:cs="Tahoma"/>
          <w:b/>
          <w:sz w:val="20"/>
          <w:szCs w:val="20"/>
        </w:rPr>
        <w:t>uspokojování základních životních potřeb svých a osob</w:t>
      </w:r>
      <w:r w:rsidRPr="00691491">
        <w:rPr>
          <w:rFonts w:ascii="Tahoma" w:hAnsi="Tahoma" w:cs="Tahoma"/>
          <w:sz w:val="20"/>
          <w:szCs w:val="20"/>
        </w:rPr>
        <w:t xml:space="preserve">, ke kterým má </w:t>
      </w:r>
      <w:r w:rsidRPr="000773B3">
        <w:rPr>
          <w:rFonts w:ascii="Tahoma" w:hAnsi="Tahoma" w:cs="Tahoma"/>
          <w:b/>
          <w:sz w:val="20"/>
          <w:szCs w:val="20"/>
        </w:rPr>
        <w:t>vyživovací povinnost</w:t>
      </w:r>
      <w:r w:rsidRPr="00691491">
        <w:rPr>
          <w:rFonts w:ascii="Tahoma" w:hAnsi="Tahoma" w:cs="Tahoma"/>
          <w:sz w:val="20"/>
          <w:szCs w:val="20"/>
        </w:rPr>
        <w:t xml:space="preserve">, </w:t>
      </w:r>
      <w:r w:rsidRPr="000773B3">
        <w:rPr>
          <w:rFonts w:ascii="Tahoma" w:hAnsi="Tahoma" w:cs="Tahoma"/>
          <w:b/>
          <w:sz w:val="20"/>
          <w:szCs w:val="20"/>
        </w:rPr>
        <w:t>a udržování a správy majetku</w:t>
      </w:r>
      <w:r w:rsidRPr="00691491">
        <w:rPr>
          <w:rFonts w:ascii="Tahoma" w:hAnsi="Tahoma" w:cs="Tahoma"/>
          <w:sz w:val="20"/>
          <w:szCs w:val="20"/>
        </w:rPr>
        <w:t xml:space="preserve">. </w:t>
      </w:r>
      <w:r w:rsidRPr="000773B3">
        <w:rPr>
          <w:rFonts w:ascii="Tahoma" w:hAnsi="Tahoma" w:cs="Tahoma"/>
          <w:b/>
          <w:sz w:val="20"/>
          <w:szCs w:val="20"/>
        </w:rPr>
        <w:t>Právní úkon</w:t>
      </w:r>
      <w:r w:rsidRPr="00691491">
        <w:rPr>
          <w:rFonts w:ascii="Tahoma" w:hAnsi="Tahoma" w:cs="Tahoma"/>
          <w:sz w:val="20"/>
          <w:szCs w:val="20"/>
        </w:rPr>
        <w:t xml:space="preserve">, kterým povinný </w:t>
      </w:r>
      <w:r w:rsidRPr="000773B3">
        <w:rPr>
          <w:rFonts w:ascii="Tahoma" w:hAnsi="Tahoma" w:cs="Tahoma"/>
          <w:b/>
          <w:sz w:val="20"/>
          <w:szCs w:val="20"/>
        </w:rPr>
        <w:t>porušil</w:t>
      </w:r>
      <w:r w:rsidRPr="00691491">
        <w:rPr>
          <w:rFonts w:ascii="Tahoma" w:hAnsi="Tahoma" w:cs="Tahoma"/>
          <w:sz w:val="20"/>
          <w:szCs w:val="20"/>
        </w:rPr>
        <w:t xml:space="preserve"> tuto povinnost, je </w:t>
      </w:r>
      <w:r w:rsidRPr="000773B3">
        <w:rPr>
          <w:rFonts w:ascii="Tahoma" w:hAnsi="Tahoma" w:cs="Tahoma"/>
          <w:b/>
          <w:sz w:val="20"/>
          <w:szCs w:val="20"/>
        </w:rPr>
        <w:t>neplatný</w:t>
      </w:r>
      <w:r w:rsidRPr="00691491">
        <w:rPr>
          <w:rFonts w:ascii="Tahoma" w:hAnsi="Tahoma" w:cs="Tahoma"/>
          <w:sz w:val="20"/>
          <w:szCs w:val="20"/>
        </w:rPr>
        <w:t>.</w:t>
      </w:r>
      <w:r w:rsidRPr="00691491">
        <w:rPr>
          <w:rStyle w:val="apple-converted-space"/>
          <w:rFonts w:ascii="Tahoma" w:hAnsi="Tahoma" w:cs="Tahoma"/>
          <w:sz w:val="20"/>
          <w:szCs w:val="20"/>
        </w:rPr>
        <w:t> </w:t>
      </w:r>
      <w:hyperlink r:id="rId22" w:history="1">
        <w:r w:rsidRPr="00691491">
          <w:rPr>
            <w:rStyle w:val="Hypertextovodkaz"/>
            <w:rFonts w:ascii="Tahoma" w:hAnsi="Tahoma" w:cs="Tahoma"/>
            <w:color w:val="auto"/>
            <w:sz w:val="20"/>
            <w:szCs w:val="20"/>
          </w:rPr>
          <w:t>Právní úkon</w:t>
        </w:r>
      </w:hyperlink>
      <w:r w:rsidRPr="00691491">
        <w:rPr>
          <w:rStyle w:val="apple-converted-space"/>
          <w:rFonts w:ascii="Tahoma" w:hAnsi="Tahoma" w:cs="Tahoma"/>
          <w:sz w:val="20"/>
          <w:szCs w:val="20"/>
        </w:rPr>
        <w:t> </w:t>
      </w:r>
      <w:r w:rsidRPr="00691491">
        <w:rPr>
          <w:rFonts w:ascii="Tahoma" w:hAnsi="Tahoma" w:cs="Tahoma"/>
          <w:sz w:val="20"/>
          <w:szCs w:val="20"/>
        </w:rPr>
        <w:t>se však považuje za platný, pokud se</w:t>
      </w:r>
      <w:r w:rsidRPr="00691491">
        <w:rPr>
          <w:rStyle w:val="apple-converted-space"/>
          <w:rFonts w:ascii="Tahoma" w:hAnsi="Tahoma" w:cs="Tahoma"/>
          <w:sz w:val="20"/>
          <w:szCs w:val="20"/>
        </w:rPr>
        <w:t> </w:t>
      </w:r>
      <w:hyperlink r:id="rId23" w:history="1">
        <w:r w:rsidRPr="00691491">
          <w:rPr>
            <w:rStyle w:val="Hypertextovodkaz"/>
            <w:rFonts w:ascii="Tahoma" w:hAnsi="Tahoma" w:cs="Tahoma"/>
            <w:color w:val="auto"/>
            <w:sz w:val="20"/>
            <w:szCs w:val="20"/>
          </w:rPr>
          <w:t>neplatnosti právního úkonu</w:t>
        </w:r>
      </w:hyperlink>
      <w:r w:rsidRPr="00691491">
        <w:rPr>
          <w:rStyle w:val="apple-converted-space"/>
          <w:rFonts w:ascii="Tahoma" w:hAnsi="Tahoma" w:cs="Tahoma"/>
          <w:sz w:val="20"/>
          <w:szCs w:val="20"/>
        </w:rPr>
        <w:t> </w:t>
      </w:r>
      <w:r w:rsidRPr="00691491">
        <w:rPr>
          <w:rFonts w:ascii="Tahoma" w:hAnsi="Tahoma" w:cs="Tahoma"/>
          <w:sz w:val="20"/>
          <w:szCs w:val="20"/>
        </w:rPr>
        <w:t>nedovolá exekutor, oprávněný, nebo přihlášený věřitel, aby zajistili uspokojení vymáhané pohledávky. Právní účinky dovolání se neplatnosti nastávají od účinnosti právního úkonu, dojde-li</w:t>
      </w:r>
      <w:r w:rsidRPr="00691491">
        <w:rPr>
          <w:rStyle w:val="apple-converted-space"/>
          <w:rFonts w:ascii="Tahoma" w:hAnsi="Tahoma" w:cs="Tahoma"/>
          <w:sz w:val="20"/>
          <w:szCs w:val="20"/>
        </w:rPr>
        <w:t> </w:t>
      </w:r>
      <w:hyperlink r:id="rId24" w:history="1">
        <w:r w:rsidRPr="00691491">
          <w:rPr>
            <w:rStyle w:val="Hypertextovodkaz"/>
            <w:rFonts w:ascii="Tahoma" w:hAnsi="Tahoma" w:cs="Tahoma"/>
            <w:color w:val="auto"/>
            <w:sz w:val="20"/>
            <w:szCs w:val="20"/>
          </w:rPr>
          <w:t>exekuční příkaz</w:t>
        </w:r>
      </w:hyperlink>
      <w:r w:rsidRPr="00691491">
        <w:rPr>
          <w:rStyle w:val="apple-converted-space"/>
          <w:rFonts w:ascii="Tahoma" w:hAnsi="Tahoma" w:cs="Tahoma"/>
          <w:sz w:val="20"/>
          <w:szCs w:val="20"/>
        </w:rPr>
        <w:t> </w:t>
      </w:r>
      <w:r w:rsidRPr="00691491">
        <w:rPr>
          <w:rFonts w:ascii="Tahoma" w:hAnsi="Tahoma" w:cs="Tahoma"/>
          <w:sz w:val="20"/>
          <w:szCs w:val="20"/>
        </w:rPr>
        <w:t>nebo jiný projev</w:t>
      </w:r>
      <w:r w:rsidRPr="00691491">
        <w:rPr>
          <w:rStyle w:val="apple-converted-space"/>
          <w:rFonts w:ascii="Tahoma" w:hAnsi="Tahoma" w:cs="Tahoma"/>
          <w:sz w:val="20"/>
          <w:szCs w:val="20"/>
        </w:rPr>
        <w:t> </w:t>
      </w:r>
      <w:hyperlink r:id="rId25" w:history="1">
        <w:r w:rsidRPr="00691491">
          <w:rPr>
            <w:rStyle w:val="Hypertextovodkaz"/>
            <w:rFonts w:ascii="Tahoma" w:hAnsi="Tahoma" w:cs="Tahoma"/>
            <w:color w:val="auto"/>
            <w:sz w:val="20"/>
            <w:szCs w:val="20"/>
          </w:rPr>
          <w:t>vůle</w:t>
        </w:r>
      </w:hyperlink>
      <w:r w:rsidRPr="00691491">
        <w:rPr>
          <w:rStyle w:val="apple-converted-space"/>
          <w:rFonts w:ascii="Tahoma" w:hAnsi="Tahoma" w:cs="Tahoma"/>
          <w:sz w:val="20"/>
          <w:szCs w:val="20"/>
        </w:rPr>
        <w:t> </w:t>
      </w:r>
      <w:r w:rsidRPr="00691491">
        <w:rPr>
          <w:rFonts w:ascii="Tahoma" w:hAnsi="Tahoma" w:cs="Tahoma"/>
          <w:sz w:val="20"/>
          <w:szCs w:val="20"/>
        </w:rPr>
        <w:t>exekutora, oprávněného, nebo přihlášeného</w:t>
      </w:r>
      <w:r w:rsidRPr="00691491">
        <w:rPr>
          <w:rStyle w:val="apple-converted-space"/>
          <w:rFonts w:ascii="Tahoma" w:hAnsi="Tahoma" w:cs="Tahoma"/>
          <w:sz w:val="20"/>
          <w:szCs w:val="20"/>
        </w:rPr>
        <w:t> </w:t>
      </w:r>
      <w:hyperlink r:id="rId26" w:history="1">
        <w:r w:rsidRPr="00691491">
          <w:rPr>
            <w:rStyle w:val="Hypertextovodkaz"/>
            <w:rFonts w:ascii="Tahoma" w:hAnsi="Tahoma" w:cs="Tahoma"/>
            <w:color w:val="auto"/>
            <w:sz w:val="20"/>
            <w:szCs w:val="20"/>
          </w:rPr>
          <w:t>věřitele</w:t>
        </w:r>
      </w:hyperlink>
      <w:r w:rsidRPr="00691491">
        <w:rPr>
          <w:rStyle w:val="apple-converted-space"/>
          <w:rFonts w:ascii="Tahoma" w:hAnsi="Tahoma" w:cs="Tahoma"/>
          <w:sz w:val="20"/>
          <w:szCs w:val="20"/>
        </w:rPr>
        <w:t> </w:t>
      </w:r>
      <w:r w:rsidRPr="00691491">
        <w:rPr>
          <w:rFonts w:ascii="Tahoma" w:hAnsi="Tahoma" w:cs="Tahoma"/>
          <w:sz w:val="20"/>
          <w:szCs w:val="20"/>
        </w:rPr>
        <w:t>všem účastníkům právního úkonu, jehož neplatnosti se exekutor, oprávněný nebo přihlášený</w:t>
      </w:r>
      <w:r w:rsidRPr="00691491">
        <w:rPr>
          <w:rStyle w:val="apple-converted-space"/>
          <w:rFonts w:ascii="Tahoma" w:hAnsi="Tahoma" w:cs="Tahoma"/>
          <w:sz w:val="20"/>
          <w:szCs w:val="20"/>
        </w:rPr>
        <w:t> </w:t>
      </w:r>
      <w:hyperlink r:id="rId27" w:history="1">
        <w:r w:rsidRPr="00691491">
          <w:rPr>
            <w:rStyle w:val="Hypertextovodkaz"/>
            <w:rFonts w:ascii="Tahoma" w:hAnsi="Tahoma" w:cs="Tahoma"/>
            <w:color w:val="auto"/>
            <w:sz w:val="20"/>
            <w:szCs w:val="20"/>
          </w:rPr>
          <w:t>věřitel</w:t>
        </w:r>
      </w:hyperlink>
      <w:r w:rsidRPr="00691491">
        <w:rPr>
          <w:rStyle w:val="apple-converted-space"/>
          <w:rFonts w:ascii="Tahoma" w:hAnsi="Tahoma" w:cs="Tahoma"/>
          <w:sz w:val="20"/>
          <w:szCs w:val="20"/>
        </w:rPr>
        <w:t> </w:t>
      </w:r>
      <w:r w:rsidRPr="00691491">
        <w:rPr>
          <w:rFonts w:ascii="Tahoma" w:hAnsi="Tahoma" w:cs="Tahoma"/>
          <w:sz w:val="20"/>
          <w:szCs w:val="20"/>
        </w:rPr>
        <w:t>dovolává.</w:t>
      </w:r>
    </w:p>
    <w:p w:rsidR="007973DE" w:rsidRPr="00691491" w:rsidRDefault="007973D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Složí-li povinný u exekutora částku ve výši vymáhané pohledávky, nákladů exekuce a nákladů oprávněného, exekutor na návrh povinného zruší ro</w:t>
      </w:r>
      <w:r w:rsidR="000773B3">
        <w:rPr>
          <w:rFonts w:ascii="Tahoma" w:hAnsi="Tahoma" w:cs="Tahoma"/>
          <w:sz w:val="20"/>
          <w:szCs w:val="20"/>
        </w:rPr>
        <w:t xml:space="preserve">zhodnutím zákaz podle první odrážky </w:t>
      </w:r>
      <w:r w:rsidRPr="00691491">
        <w:rPr>
          <w:rFonts w:ascii="Tahoma" w:hAnsi="Tahoma" w:cs="Tahoma"/>
          <w:sz w:val="20"/>
          <w:szCs w:val="20"/>
        </w:rPr>
        <w:t xml:space="preserve">a podle § 47 odst. 4. Exekutor </w:t>
      </w:r>
      <w:r w:rsidRPr="000773B3">
        <w:rPr>
          <w:rFonts w:ascii="Tahoma" w:hAnsi="Tahoma" w:cs="Tahoma"/>
          <w:b/>
          <w:sz w:val="20"/>
          <w:szCs w:val="20"/>
        </w:rPr>
        <w:t>vydá rozhodnutí podle věty první do 7 dnů ode</w:t>
      </w:r>
      <w:r w:rsidRPr="00691491">
        <w:rPr>
          <w:rFonts w:ascii="Tahoma" w:hAnsi="Tahoma" w:cs="Tahoma"/>
          <w:sz w:val="20"/>
          <w:szCs w:val="20"/>
        </w:rPr>
        <w:t xml:space="preserve"> </w:t>
      </w:r>
      <w:r w:rsidRPr="000773B3">
        <w:rPr>
          <w:rFonts w:ascii="Tahoma" w:hAnsi="Tahoma" w:cs="Tahoma"/>
          <w:b/>
          <w:sz w:val="20"/>
          <w:szCs w:val="20"/>
        </w:rPr>
        <w:t>dne, v němž mu byl doručen návrh povinného, a neprodleně ho zašle účastníkům řízení a dalším osobám</w:t>
      </w:r>
      <w:r w:rsidRPr="00691491">
        <w:rPr>
          <w:rFonts w:ascii="Tahoma" w:hAnsi="Tahoma" w:cs="Tahoma"/>
          <w:sz w:val="20"/>
          <w:szCs w:val="20"/>
        </w:rPr>
        <w:t>, jimž byly v rámci exekuce doručeny</w:t>
      </w:r>
      <w:r w:rsidRPr="00691491">
        <w:rPr>
          <w:rStyle w:val="apple-converted-space"/>
          <w:rFonts w:ascii="Tahoma" w:hAnsi="Tahoma" w:cs="Tahoma"/>
          <w:sz w:val="20"/>
          <w:szCs w:val="20"/>
        </w:rPr>
        <w:t> </w:t>
      </w:r>
      <w:hyperlink r:id="rId28" w:history="1">
        <w:r w:rsidRPr="00691491">
          <w:rPr>
            <w:rStyle w:val="Hypertextovodkaz"/>
            <w:rFonts w:ascii="Tahoma" w:hAnsi="Tahoma" w:cs="Tahoma"/>
            <w:color w:val="auto"/>
            <w:sz w:val="20"/>
            <w:szCs w:val="20"/>
          </w:rPr>
          <w:t>exekuční příkazy</w:t>
        </w:r>
      </w:hyperlink>
      <w:r w:rsidRPr="00691491">
        <w:rPr>
          <w:rStyle w:val="apple-converted-space"/>
          <w:rFonts w:ascii="Tahoma" w:hAnsi="Tahoma" w:cs="Tahoma"/>
          <w:sz w:val="20"/>
          <w:szCs w:val="20"/>
        </w:rPr>
        <w:t> </w:t>
      </w:r>
      <w:r w:rsidRPr="00691491">
        <w:rPr>
          <w:rFonts w:ascii="Tahoma" w:hAnsi="Tahoma" w:cs="Tahoma"/>
          <w:sz w:val="20"/>
          <w:szCs w:val="20"/>
        </w:rPr>
        <w:t xml:space="preserve">podle § 49 odst. 7. Proti tomuto rozhodnutí </w:t>
      </w:r>
      <w:r w:rsidRPr="000773B3">
        <w:rPr>
          <w:rFonts w:ascii="Tahoma" w:hAnsi="Tahoma" w:cs="Tahoma"/>
          <w:b/>
          <w:sz w:val="20"/>
          <w:szCs w:val="20"/>
        </w:rPr>
        <w:t>není opravný prostředek přípustný</w:t>
      </w:r>
      <w:r w:rsidRPr="00691491">
        <w:rPr>
          <w:rFonts w:ascii="Tahoma" w:hAnsi="Tahoma" w:cs="Tahoma"/>
          <w:sz w:val="20"/>
          <w:szCs w:val="20"/>
        </w:rPr>
        <w:t>.</w:t>
      </w:r>
    </w:p>
    <w:p w:rsidR="007973DE" w:rsidRPr="00691491" w:rsidRDefault="007973D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0773B3">
        <w:rPr>
          <w:rFonts w:ascii="Tahoma" w:hAnsi="Tahoma" w:cs="Tahoma"/>
          <w:b/>
          <w:sz w:val="20"/>
          <w:szCs w:val="20"/>
        </w:rPr>
        <w:t>Na návrh povinného</w:t>
      </w:r>
      <w:r w:rsidRPr="00691491">
        <w:rPr>
          <w:rFonts w:ascii="Tahoma" w:hAnsi="Tahoma" w:cs="Tahoma"/>
          <w:sz w:val="20"/>
          <w:szCs w:val="20"/>
        </w:rPr>
        <w:t xml:space="preserve"> </w:t>
      </w:r>
      <w:r w:rsidRPr="000773B3">
        <w:rPr>
          <w:rFonts w:ascii="Tahoma" w:hAnsi="Tahoma" w:cs="Tahoma"/>
          <w:b/>
          <w:sz w:val="20"/>
          <w:szCs w:val="20"/>
        </w:rPr>
        <w:t>může</w:t>
      </w:r>
      <w:r w:rsidRPr="00691491">
        <w:rPr>
          <w:rFonts w:ascii="Tahoma" w:hAnsi="Tahoma" w:cs="Tahoma"/>
          <w:sz w:val="20"/>
          <w:szCs w:val="20"/>
        </w:rPr>
        <w:t xml:space="preserve"> </w:t>
      </w:r>
      <w:r w:rsidRPr="000773B3">
        <w:rPr>
          <w:rFonts w:ascii="Tahoma" w:hAnsi="Tahoma" w:cs="Tahoma"/>
          <w:b/>
          <w:sz w:val="20"/>
          <w:szCs w:val="20"/>
        </w:rPr>
        <w:t>exekutor rozhodnout</w:t>
      </w:r>
      <w:r w:rsidRPr="00691491">
        <w:rPr>
          <w:rFonts w:ascii="Tahoma" w:hAnsi="Tahoma" w:cs="Tahoma"/>
          <w:sz w:val="20"/>
          <w:szCs w:val="20"/>
        </w:rPr>
        <w:t xml:space="preserve"> o tom, že se zákaz podle </w:t>
      </w:r>
      <w:r w:rsidR="000773B3">
        <w:rPr>
          <w:rFonts w:ascii="Tahoma" w:hAnsi="Tahoma" w:cs="Tahoma"/>
          <w:sz w:val="20"/>
          <w:szCs w:val="20"/>
        </w:rPr>
        <w:t>odrážky</w:t>
      </w:r>
      <w:r w:rsidRPr="00691491">
        <w:rPr>
          <w:rFonts w:ascii="Tahoma" w:hAnsi="Tahoma" w:cs="Tahoma"/>
          <w:sz w:val="20"/>
          <w:szCs w:val="20"/>
        </w:rPr>
        <w:t xml:space="preserve"> 1 a podle § 47 odst. 4 </w:t>
      </w:r>
      <w:r w:rsidRPr="000773B3">
        <w:rPr>
          <w:rFonts w:ascii="Tahoma" w:hAnsi="Tahoma" w:cs="Tahoma"/>
          <w:b/>
          <w:sz w:val="20"/>
          <w:szCs w:val="20"/>
        </w:rPr>
        <w:t>nevztahuje na majetek</w:t>
      </w:r>
      <w:r w:rsidRPr="00691491">
        <w:rPr>
          <w:rFonts w:ascii="Tahoma" w:hAnsi="Tahoma" w:cs="Tahoma"/>
          <w:sz w:val="20"/>
          <w:szCs w:val="20"/>
        </w:rPr>
        <w:t>, který povinný uvedl v návrhu, jestliže povinný zároveň doloží, že jeho zbývající majetek zjevně a nepochybně postačuje k uhrazení vymáhané pohledávky včetně nákladů oprávněného a nákladů exekuce.</w:t>
      </w:r>
    </w:p>
    <w:p w:rsidR="007973DE" w:rsidRPr="00691491" w:rsidRDefault="007973D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0773B3">
        <w:rPr>
          <w:rFonts w:ascii="Tahoma" w:hAnsi="Tahoma" w:cs="Tahoma"/>
          <w:b/>
          <w:sz w:val="20"/>
          <w:szCs w:val="20"/>
        </w:rPr>
        <w:t>S písemným souhlasem exekutora</w:t>
      </w:r>
      <w:r w:rsidRPr="00691491">
        <w:rPr>
          <w:rFonts w:ascii="Tahoma" w:hAnsi="Tahoma" w:cs="Tahoma"/>
          <w:sz w:val="20"/>
          <w:szCs w:val="20"/>
        </w:rPr>
        <w:t xml:space="preserve">, </w:t>
      </w:r>
      <w:r w:rsidRPr="000773B3">
        <w:rPr>
          <w:rFonts w:ascii="Tahoma" w:hAnsi="Tahoma" w:cs="Tahoma"/>
          <w:b/>
          <w:sz w:val="20"/>
          <w:szCs w:val="20"/>
        </w:rPr>
        <w:t>oprávněného</w:t>
      </w:r>
      <w:r w:rsidRPr="00691491">
        <w:rPr>
          <w:rFonts w:ascii="Tahoma" w:hAnsi="Tahoma" w:cs="Tahoma"/>
          <w:sz w:val="20"/>
          <w:szCs w:val="20"/>
        </w:rPr>
        <w:t xml:space="preserve"> a </w:t>
      </w:r>
      <w:r w:rsidRPr="000773B3">
        <w:rPr>
          <w:rFonts w:ascii="Tahoma" w:hAnsi="Tahoma" w:cs="Tahoma"/>
          <w:b/>
          <w:sz w:val="20"/>
          <w:szCs w:val="20"/>
        </w:rPr>
        <w:t>všech přihlášených</w:t>
      </w:r>
      <w:r w:rsidRPr="000773B3">
        <w:rPr>
          <w:rStyle w:val="apple-converted-space"/>
          <w:rFonts w:ascii="Tahoma" w:hAnsi="Tahoma" w:cs="Tahoma"/>
          <w:b/>
          <w:sz w:val="20"/>
          <w:szCs w:val="20"/>
        </w:rPr>
        <w:t> </w:t>
      </w:r>
      <w:hyperlink r:id="rId29" w:history="1">
        <w:r w:rsidRPr="000773B3">
          <w:rPr>
            <w:rStyle w:val="Hypertextovodkaz"/>
            <w:rFonts w:ascii="Tahoma" w:hAnsi="Tahoma" w:cs="Tahoma"/>
            <w:b/>
            <w:color w:val="auto"/>
            <w:sz w:val="20"/>
            <w:szCs w:val="20"/>
          </w:rPr>
          <w:t>věřitelů</w:t>
        </w:r>
      </w:hyperlink>
      <w:r w:rsidRPr="00691491">
        <w:rPr>
          <w:rStyle w:val="apple-converted-space"/>
          <w:rFonts w:ascii="Tahoma" w:hAnsi="Tahoma" w:cs="Tahoma"/>
          <w:sz w:val="20"/>
          <w:szCs w:val="20"/>
        </w:rPr>
        <w:t> </w:t>
      </w:r>
      <w:r w:rsidRPr="00691491">
        <w:rPr>
          <w:rFonts w:ascii="Tahoma" w:hAnsi="Tahoma" w:cs="Tahoma"/>
          <w:sz w:val="20"/>
          <w:szCs w:val="20"/>
        </w:rPr>
        <w:t xml:space="preserve">může povinný k úhradě vymáhané pohledávky, jejího příslušenství, nákladů exekuce či nákladů oprávněného </w:t>
      </w:r>
      <w:r w:rsidRPr="000773B3">
        <w:rPr>
          <w:rFonts w:ascii="Tahoma" w:hAnsi="Tahoma" w:cs="Tahoma"/>
          <w:b/>
          <w:sz w:val="20"/>
          <w:szCs w:val="20"/>
        </w:rPr>
        <w:t>zpeněžit majetek nebo jednotlivé majetkové hodnot</w:t>
      </w:r>
      <w:r w:rsidRPr="00691491">
        <w:rPr>
          <w:rFonts w:ascii="Tahoma" w:hAnsi="Tahoma" w:cs="Tahoma"/>
          <w:sz w:val="20"/>
          <w:szCs w:val="20"/>
        </w:rPr>
        <w:t>y, nejsou-li postiženy jinou exekucí, nejméně však za obvyklou cenu zjištěnou na základě</w:t>
      </w:r>
      <w:r w:rsidRPr="00691491">
        <w:rPr>
          <w:rStyle w:val="apple-converted-space"/>
          <w:rFonts w:ascii="Tahoma" w:hAnsi="Tahoma" w:cs="Tahoma"/>
          <w:sz w:val="20"/>
          <w:szCs w:val="20"/>
        </w:rPr>
        <w:t> </w:t>
      </w:r>
      <w:hyperlink r:id="rId30" w:history="1">
        <w:r w:rsidRPr="00691491">
          <w:rPr>
            <w:rStyle w:val="Hypertextovodkaz"/>
            <w:rFonts w:ascii="Tahoma" w:hAnsi="Tahoma" w:cs="Tahoma"/>
            <w:color w:val="auto"/>
            <w:sz w:val="20"/>
            <w:szCs w:val="20"/>
          </w:rPr>
          <w:t>znaleckého posudku</w:t>
        </w:r>
      </w:hyperlink>
      <w:r w:rsidRPr="00691491">
        <w:rPr>
          <w:rStyle w:val="apple-converted-space"/>
          <w:rFonts w:ascii="Tahoma" w:hAnsi="Tahoma" w:cs="Tahoma"/>
          <w:sz w:val="20"/>
          <w:szCs w:val="20"/>
        </w:rPr>
        <w:t> </w:t>
      </w:r>
      <w:r w:rsidRPr="00691491">
        <w:rPr>
          <w:rFonts w:ascii="Tahoma" w:hAnsi="Tahoma" w:cs="Tahoma"/>
          <w:sz w:val="20"/>
          <w:szCs w:val="20"/>
        </w:rPr>
        <w:t>splatnou při podpisu smlouvy k rukám exekutora.</w:t>
      </w:r>
    </w:p>
    <w:p w:rsidR="007973DE" w:rsidRPr="00691491" w:rsidRDefault="007973DE"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to co je v první odrážce se nepoužije, je-li povinným stát nebo územní samosprávný celek.</w:t>
      </w:r>
    </w:p>
    <w:p w:rsidR="007973DE" w:rsidRPr="00691491" w:rsidRDefault="007973DE" w:rsidP="00691491">
      <w:pPr>
        <w:pStyle w:val="Bezmezer"/>
        <w:jc w:val="both"/>
        <w:rPr>
          <w:rFonts w:ascii="Tahoma" w:hAnsi="Tahoma" w:cs="Tahoma"/>
          <w:sz w:val="20"/>
          <w:szCs w:val="20"/>
        </w:rPr>
      </w:pPr>
    </w:p>
    <w:p w:rsidR="000030B9" w:rsidRPr="00691491" w:rsidRDefault="000030B9" w:rsidP="000773B3">
      <w:pPr>
        <w:pStyle w:val="Bezmeze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sz w:val="20"/>
          <w:szCs w:val="20"/>
        </w:rPr>
      </w:pPr>
      <w:r w:rsidRPr="00691491">
        <w:rPr>
          <w:rFonts w:ascii="Tahoma" w:hAnsi="Tahoma" w:cs="Tahoma"/>
          <w:b/>
          <w:sz w:val="20"/>
          <w:szCs w:val="20"/>
        </w:rPr>
        <w:t>Vedení řízení (§46)</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Exekutor postupuje v exekuci </w:t>
      </w:r>
      <w:r w:rsidRPr="000773B3">
        <w:rPr>
          <w:rFonts w:ascii="Tahoma" w:hAnsi="Tahoma" w:cs="Tahoma"/>
          <w:b/>
          <w:sz w:val="20"/>
          <w:szCs w:val="20"/>
        </w:rPr>
        <w:t>rychle a účelně</w:t>
      </w:r>
      <w:r w:rsidRPr="00691491">
        <w:rPr>
          <w:rFonts w:ascii="Tahoma" w:hAnsi="Tahoma" w:cs="Tahoma"/>
          <w:sz w:val="20"/>
          <w:szCs w:val="20"/>
        </w:rPr>
        <w:t>; při tom dbá ochrany práv účastníků řízení i třetích osob dotčených jeho postupem.</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lastRenderedPageBreak/>
        <w:t xml:space="preserve">- Exekutor činí </w:t>
      </w:r>
      <w:r w:rsidRPr="000773B3">
        <w:rPr>
          <w:rFonts w:ascii="Tahoma" w:hAnsi="Tahoma" w:cs="Tahoma"/>
          <w:b/>
          <w:sz w:val="20"/>
          <w:szCs w:val="20"/>
        </w:rPr>
        <w:t>i bez návrhu úkony směřující k provedení</w:t>
      </w:r>
      <w:r w:rsidRPr="000773B3">
        <w:rPr>
          <w:rStyle w:val="apple-converted-space"/>
          <w:rFonts w:ascii="Tahoma" w:hAnsi="Tahoma" w:cs="Tahoma"/>
          <w:b/>
          <w:sz w:val="20"/>
          <w:szCs w:val="20"/>
        </w:rPr>
        <w:t> </w:t>
      </w:r>
      <w:hyperlink r:id="rId31" w:history="1">
        <w:r w:rsidRPr="000773B3">
          <w:rPr>
            <w:rStyle w:val="Hypertextovodkaz"/>
            <w:rFonts w:ascii="Tahoma" w:hAnsi="Tahoma" w:cs="Tahoma"/>
            <w:b/>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 xml:space="preserve">Exekutor vede exekuci až do vymožení </w:t>
      </w:r>
      <w:hyperlink r:id="rId32" w:history="1">
        <w:r w:rsidRPr="00691491">
          <w:rPr>
            <w:rStyle w:val="Hypertextovodkaz"/>
            <w:rFonts w:ascii="Tahoma" w:hAnsi="Tahoma" w:cs="Tahoma"/>
            <w:color w:val="auto"/>
            <w:sz w:val="20"/>
            <w:szCs w:val="20"/>
          </w:rPr>
          <w:t>pohledávky</w:t>
        </w:r>
      </w:hyperlink>
      <w:r w:rsidRPr="00691491">
        <w:rPr>
          <w:rStyle w:val="apple-converted-space"/>
          <w:rFonts w:ascii="Tahoma" w:hAnsi="Tahoma" w:cs="Tahoma"/>
          <w:sz w:val="20"/>
          <w:szCs w:val="20"/>
        </w:rPr>
        <w:t> </w:t>
      </w:r>
      <w:r w:rsidRPr="00691491">
        <w:rPr>
          <w:rFonts w:ascii="Tahoma" w:hAnsi="Tahoma" w:cs="Tahoma"/>
          <w:sz w:val="20"/>
          <w:szCs w:val="20"/>
        </w:rPr>
        <w:t>a jejího příslušenství nebo vynucení jiné vymáhané povinnosti, nákladů exekuce a nákladů oprávněného; tím bude exekuce provedena. Úkony a rozhodnutí exekutora a exekučního soudu jsou evidovány v exekučním spise, který vede exekutor v listinné nebo v elektronické podobě.</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Exekutor je povinen vést exekuce </w:t>
      </w:r>
      <w:r w:rsidRPr="000773B3">
        <w:rPr>
          <w:rFonts w:ascii="Tahoma" w:hAnsi="Tahoma" w:cs="Tahoma"/>
          <w:b/>
          <w:sz w:val="20"/>
          <w:szCs w:val="20"/>
        </w:rPr>
        <w:t>v pořadí, v jakém mu byly doručeny exekuční návrhy</w:t>
      </w:r>
      <w:r w:rsidRPr="00691491">
        <w:rPr>
          <w:rFonts w:ascii="Tahoma" w:hAnsi="Tahoma" w:cs="Tahoma"/>
          <w:sz w:val="20"/>
          <w:szCs w:val="20"/>
        </w:rPr>
        <w:t>.</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Peněžitá plnění na vymáhanou povinnost se hradí exekutorovi nebo oprávněnému. Nedohodnou-li se exekutor a oprávněný jinak, exekutor po uplynutí lhůty 30 dnů zajistí po odpočtu nákladů exekuce výplatu celé vymožené</w:t>
      </w:r>
      <w:r w:rsidRPr="00691491">
        <w:rPr>
          <w:rStyle w:val="apple-converted-space"/>
          <w:rFonts w:ascii="Tahoma" w:hAnsi="Tahoma" w:cs="Tahoma"/>
          <w:sz w:val="20"/>
          <w:szCs w:val="20"/>
        </w:rPr>
        <w:t> </w:t>
      </w:r>
      <w:hyperlink r:id="rId33" w:history="1">
        <w:r w:rsidRPr="00691491">
          <w:rPr>
            <w:rStyle w:val="Hypertextovodkaz"/>
            <w:rFonts w:ascii="Tahoma" w:hAnsi="Tahoma" w:cs="Tahoma"/>
            <w:color w:val="auto"/>
            <w:sz w:val="20"/>
            <w:szCs w:val="20"/>
          </w:rPr>
          <w:t>pohledávky</w:t>
        </w:r>
      </w:hyperlink>
      <w:r w:rsidRPr="00691491">
        <w:rPr>
          <w:rStyle w:val="apple-converted-space"/>
          <w:rFonts w:ascii="Tahoma" w:hAnsi="Tahoma" w:cs="Tahoma"/>
          <w:sz w:val="20"/>
          <w:szCs w:val="20"/>
        </w:rPr>
        <w:t> </w:t>
      </w:r>
      <w:r w:rsidRPr="00691491">
        <w:rPr>
          <w:rFonts w:ascii="Tahoma" w:hAnsi="Tahoma" w:cs="Tahoma"/>
          <w:sz w:val="20"/>
          <w:szCs w:val="20"/>
        </w:rPr>
        <w:t xml:space="preserve">oprávněnému do 30 dnů od doby, kdy peněžité plnění obdržel. Vymožené částečné plnění exekutor vyplatí oprávněnému, nedohodl-li se s ním jinak, ve stejné lhůtě v případě, kdy toto nevyplacené částečné plnění převyšuje částku 1 000 Kč. </w:t>
      </w:r>
      <w:r w:rsidRPr="00CC6348">
        <w:rPr>
          <w:rFonts w:ascii="Tahoma" w:hAnsi="Tahoma" w:cs="Tahoma"/>
          <w:b/>
          <w:sz w:val="20"/>
          <w:szCs w:val="20"/>
        </w:rPr>
        <w:t>Za vymožené plnění se považuje plnění získané provedením exekuce některým ze způsobů podle § 59 odst. 1</w:t>
      </w:r>
      <w:r w:rsidRPr="00691491">
        <w:rPr>
          <w:rFonts w:ascii="Tahoma" w:hAnsi="Tahoma" w:cs="Tahoma"/>
          <w:sz w:val="20"/>
          <w:szCs w:val="20"/>
        </w:rPr>
        <w:t>, provedením exekuce podle o</w:t>
      </w:r>
      <w:r w:rsidR="00CC6348">
        <w:rPr>
          <w:rFonts w:ascii="Tahoma" w:hAnsi="Tahoma" w:cs="Tahoma"/>
          <w:sz w:val="20"/>
          <w:szCs w:val="20"/>
        </w:rPr>
        <w:t>drážky</w:t>
      </w:r>
      <w:r w:rsidRPr="00691491">
        <w:rPr>
          <w:rFonts w:ascii="Tahoma" w:hAnsi="Tahoma" w:cs="Tahoma"/>
          <w:sz w:val="20"/>
          <w:szCs w:val="20"/>
        </w:rPr>
        <w:t xml:space="preserve"> 6 nebo hrazené na vymáhanou povinnost od uplynutí lhůty podle odstavce 6 a vydání</w:t>
      </w:r>
      <w:r w:rsidRPr="00691491">
        <w:rPr>
          <w:rStyle w:val="apple-converted-space"/>
          <w:rFonts w:ascii="Tahoma" w:hAnsi="Tahoma" w:cs="Tahoma"/>
          <w:sz w:val="20"/>
          <w:szCs w:val="20"/>
        </w:rPr>
        <w:t> </w:t>
      </w:r>
      <w:hyperlink r:id="rId34" w:history="1">
        <w:r w:rsidRPr="00691491">
          <w:rPr>
            <w:rStyle w:val="Hypertextovodkaz"/>
            <w:rFonts w:ascii="Tahoma" w:hAnsi="Tahoma" w:cs="Tahoma"/>
            <w:color w:val="auto"/>
            <w:sz w:val="20"/>
            <w:szCs w:val="20"/>
          </w:rPr>
          <w:t>exekučního příkazu</w:t>
        </w:r>
      </w:hyperlink>
      <w:r w:rsidRPr="00691491">
        <w:rPr>
          <w:rStyle w:val="apple-converted-space"/>
          <w:rFonts w:ascii="Tahoma" w:hAnsi="Tahoma" w:cs="Tahoma"/>
          <w:sz w:val="20"/>
          <w:szCs w:val="20"/>
        </w:rPr>
        <w:t> </w:t>
      </w:r>
      <w:r w:rsidRPr="00691491">
        <w:rPr>
          <w:rFonts w:ascii="Tahoma" w:hAnsi="Tahoma" w:cs="Tahoma"/>
          <w:sz w:val="20"/>
          <w:szCs w:val="20"/>
        </w:rPr>
        <w:t>do provedení exekuce podle tohoto exekučního příkazu.</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Exekutor je povinen vymožené peněžité plnění vést odděleně od vlastních prostředků na zvláštním účtu</w:t>
      </w:r>
      <w:r w:rsidR="00CC6348">
        <w:rPr>
          <w:rStyle w:val="footnote"/>
          <w:rFonts w:ascii="Tahoma" w:hAnsi="Tahoma" w:cs="Tahoma"/>
          <w:sz w:val="20"/>
          <w:szCs w:val="20"/>
          <w:vertAlign w:val="superscript"/>
        </w:rPr>
        <w:t xml:space="preserve"> </w:t>
      </w:r>
      <w:r w:rsidRPr="00691491">
        <w:rPr>
          <w:rFonts w:ascii="Tahoma" w:hAnsi="Tahoma" w:cs="Tahoma"/>
          <w:sz w:val="20"/>
          <w:szCs w:val="20"/>
        </w:rPr>
        <w:t>u banky nebo spořitelního a úvěrního družstva v České republice. Exekutor oznámí bez zbytečného odkladu</w:t>
      </w:r>
      <w:r w:rsidRPr="00691491">
        <w:rPr>
          <w:rStyle w:val="apple-converted-space"/>
          <w:rFonts w:ascii="Tahoma" w:hAnsi="Tahoma" w:cs="Tahoma"/>
          <w:sz w:val="20"/>
          <w:szCs w:val="20"/>
        </w:rPr>
        <w:t> </w:t>
      </w:r>
      <w:hyperlink r:id="rId35" w:history="1">
        <w:r w:rsidRPr="00691491">
          <w:rPr>
            <w:rStyle w:val="Hypertextovodkaz"/>
            <w:rFonts w:ascii="Tahoma" w:hAnsi="Tahoma" w:cs="Tahoma"/>
            <w:color w:val="auto"/>
            <w:sz w:val="20"/>
            <w:szCs w:val="20"/>
          </w:rPr>
          <w:t>ministerstvu</w:t>
        </w:r>
      </w:hyperlink>
      <w:r w:rsidRPr="00691491">
        <w:rPr>
          <w:rStyle w:val="apple-converted-space"/>
          <w:rFonts w:ascii="Tahoma" w:hAnsi="Tahoma" w:cs="Tahoma"/>
          <w:sz w:val="20"/>
          <w:szCs w:val="20"/>
        </w:rPr>
        <w:t> </w:t>
      </w:r>
      <w:r w:rsidRPr="00691491">
        <w:rPr>
          <w:rFonts w:ascii="Tahoma" w:hAnsi="Tahoma" w:cs="Tahoma"/>
          <w:sz w:val="20"/>
          <w:szCs w:val="20"/>
        </w:rPr>
        <w:t>a Komoře číslo tohoto účtu a peněžní ústav, u kterého je veden.</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Exekutor zašle povinnému společně s vyrozuměním výzvu ke splnění vymáhané povinnosti, v níž vyčíslí vymáhaný nárok a zálohu na snížené náklady exekuce</w:t>
      </w:r>
      <w:r w:rsidR="00CC6348">
        <w:rPr>
          <w:rStyle w:val="apple-converted-space"/>
          <w:rFonts w:ascii="Tahoma" w:hAnsi="Tahoma" w:cs="Tahoma"/>
          <w:sz w:val="20"/>
          <w:szCs w:val="20"/>
        </w:rPr>
        <w:t xml:space="preserve"> </w:t>
      </w:r>
      <w:r w:rsidRPr="00691491">
        <w:rPr>
          <w:rFonts w:ascii="Tahoma" w:hAnsi="Tahoma" w:cs="Tahoma"/>
          <w:sz w:val="20"/>
          <w:szCs w:val="20"/>
        </w:rPr>
        <w:t>a náklady oprávněného. Zároveň povinného poučí, že splní-li ve lhůtě 30 dnů od doručení této výzvy vymáhaný nárok a uhradí zálohu, vydá exekutor neprodleně příkaz k úhradě nákladů</w:t>
      </w:r>
      <w:r w:rsidRPr="00691491">
        <w:rPr>
          <w:rStyle w:val="apple-converted-space"/>
          <w:rFonts w:ascii="Tahoma" w:hAnsi="Tahoma" w:cs="Tahoma"/>
          <w:sz w:val="20"/>
          <w:szCs w:val="20"/>
        </w:rPr>
        <w:t> </w:t>
      </w:r>
      <w:hyperlink r:id="rId36" w:history="1">
        <w:r w:rsidRPr="00691491">
          <w:rPr>
            <w:rStyle w:val="Hypertextovodkaz"/>
            <w:rFonts w:ascii="Tahoma" w:hAnsi="Tahoma" w:cs="Tahoma"/>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Právní mocí příkazu k úhradě nákladů exekuce bude exekuce provedena. Splněním vymáhaného nároku a uhrazením zálohy zaniká zákaz podle § 44a odst. 1 a podle § 47 odst. 4. Jinak exekutor provede exekuci.</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Je-li</w:t>
      </w:r>
      <w:r w:rsidRPr="00691491">
        <w:rPr>
          <w:rStyle w:val="apple-converted-space"/>
          <w:rFonts w:ascii="Tahoma" w:hAnsi="Tahoma" w:cs="Tahoma"/>
          <w:sz w:val="20"/>
          <w:szCs w:val="20"/>
        </w:rPr>
        <w:t> </w:t>
      </w:r>
      <w:hyperlink r:id="rId37" w:history="1">
        <w:r w:rsidRPr="00691491">
          <w:rPr>
            <w:rStyle w:val="Hypertextovodkaz"/>
            <w:rFonts w:ascii="Tahoma" w:hAnsi="Tahoma" w:cs="Tahoma"/>
            <w:color w:val="auto"/>
            <w:sz w:val="20"/>
            <w:szCs w:val="20"/>
          </w:rPr>
          <w:t>exekuční řízení</w:t>
        </w:r>
      </w:hyperlink>
      <w:r w:rsidRPr="00691491">
        <w:rPr>
          <w:rStyle w:val="apple-converted-space"/>
          <w:rFonts w:ascii="Tahoma" w:hAnsi="Tahoma" w:cs="Tahoma"/>
          <w:sz w:val="20"/>
          <w:szCs w:val="20"/>
        </w:rPr>
        <w:t> </w:t>
      </w:r>
      <w:r w:rsidRPr="00691491">
        <w:rPr>
          <w:rFonts w:ascii="Tahoma" w:hAnsi="Tahoma" w:cs="Tahoma"/>
          <w:sz w:val="20"/>
          <w:szCs w:val="20"/>
        </w:rPr>
        <w:t>podle zvláštního</w:t>
      </w:r>
      <w:r w:rsidRPr="00691491">
        <w:rPr>
          <w:rStyle w:val="apple-converted-space"/>
          <w:rFonts w:ascii="Tahoma" w:hAnsi="Tahoma" w:cs="Tahoma"/>
          <w:sz w:val="20"/>
          <w:szCs w:val="20"/>
        </w:rPr>
        <w:t> </w:t>
      </w:r>
      <w:hyperlink r:id="rId38" w:history="1">
        <w:r w:rsidRPr="00691491">
          <w:rPr>
            <w:rStyle w:val="Hypertextovodkaz"/>
            <w:rFonts w:ascii="Tahoma" w:hAnsi="Tahoma" w:cs="Tahoma"/>
            <w:color w:val="auto"/>
            <w:sz w:val="20"/>
            <w:szCs w:val="20"/>
          </w:rPr>
          <w:t>právního předpisu</w:t>
        </w:r>
      </w:hyperlink>
      <w:r w:rsidRPr="00691491">
        <w:rPr>
          <w:rStyle w:val="apple-converted-space"/>
          <w:rFonts w:ascii="Tahoma" w:hAnsi="Tahoma" w:cs="Tahoma"/>
          <w:sz w:val="20"/>
          <w:szCs w:val="20"/>
        </w:rPr>
        <w:t> </w:t>
      </w:r>
      <w:r w:rsidRPr="00691491">
        <w:rPr>
          <w:rFonts w:ascii="Tahoma" w:hAnsi="Tahoma" w:cs="Tahoma"/>
          <w:sz w:val="20"/>
          <w:szCs w:val="20"/>
        </w:rPr>
        <w:t>přerušeno</w:t>
      </w:r>
      <w:r w:rsidR="00CC6348">
        <w:rPr>
          <w:rStyle w:val="footnote"/>
          <w:rFonts w:ascii="Tahoma" w:hAnsi="Tahoma" w:cs="Tahoma"/>
          <w:sz w:val="20"/>
          <w:szCs w:val="20"/>
          <w:vertAlign w:val="superscript"/>
        </w:rPr>
        <w:t xml:space="preserve"> </w:t>
      </w:r>
      <w:r w:rsidRPr="00691491">
        <w:rPr>
          <w:rFonts w:ascii="Tahoma" w:hAnsi="Tahoma" w:cs="Tahoma"/>
          <w:sz w:val="20"/>
          <w:szCs w:val="20"/>
        </w:rPr>
        <w:t>nebo zvláštní</w:t>
      </w:r>
      <w:r w:rsidRPr="00691491">
        <w:rPr>
          <w:rStyle w:val="apple-converted-space"/>
          <w:rFonts w:ascii="Tahoma" w:hAnsi="Tahoma" w:cs="Tahoma"/>
          <w:sz w:val="20"/>
          <w:szCs w:val="20"/>
        </w:rPr>
        <w:t> </w:t>
      </w:r>
      <w:hyperlink r:id="rId39" w:history="1">
        <w:r w:rsidRPr="00691491">
          <w:rPr>
            <w:rStyle w:val="Hypertextovodkaz"/>
            <w:rFonts w:ascii="Tahoma" w:hAnsi="Tahoma" w:cs="Tahoma"/>
            <w:color w:val="auto"/>
            <w:sz w:val="20"/>
            <w:szCs w:val="20"/>
          </w:rPr>
          <w:t>právní předpis</w:t>
        </w:r>
      </w:hyperlink>
      <w:r w:rsidR="00CC6348">
        <w:rPr>
          <w:rFonts w:ascii="Tahoma" w:hAnsi="Tahoma" w:cs="Tahoma"/>
          <w:sz w:val="20"/>
          <w:szCs w:val="20"/>
        </w:rPr>
        <w:t xml:space="preserve"> </w:t>
      </w:r>
      <w:r w:rsidRPr="00691491">
        <w:rPr>
          <w:rFonts w:ascii="Tahoma" w:hAnsi="Tahoma" w:cs="Tahoma"/>
          <w:sz w:val="20"/>
          <w:szCs w:val="20"/>
        </w:rPr>
        <w:t>stanoví, že exekuci nelze provést, exekutor nečiní žádné úkony, jimiž se provádí exekuce, pokud zákon nestanoví jinak. Insolvenčnímu správci exekutor vydá výtěžek exekuce bezodkladně po právní moci usnesení, kterým rozhodne po odpočtu nákladů exekuce o vydání výtěžku insolvenčnímu správci.</w:t>
      </w:r>
    </w:p>
    <w:p w:rsidR="000030B9" w:rsidRPr="00691491" w:rsidRDefault="000030B9"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Po skončení exekuce podle od</w:t>
      </w:r>
      <w:r w:rsidR="00CC6348">
        <w:rPr>
          <w:rFonts w:ascii="Tahoma" w:hAnsi="Tahoma" w:cs="Tahoma"/>
          <w:sz w:val="20"/>
          <w:szCs w:val="20"/>
        </w:rPr>
        <w:t xml:space="preserve">rážek </w:t>
      </w:r>
      <w:r w:rsidRPr="00691491">
        <w:rPr>
          <w:rFonts w:ascii="Tahoma" w:hAnsi="Tahoma" w:cs="Tahoma"/>
          <w:sz w:val="20"/>
          <w:szCs w:val="20"/>
        </w:rPr>
        <w:t>2 a 6 (§46) a § 55 zašle exekutor oznámení o skončení exekuce všem orgánům a osobám, které ve svých evidencích vedou</w:t>
      </w:r>
      <w:r w:rsidRPr="00691491">
        <w:rPr>
          <w:rStyle w:val="apple-converted-space"/>
          <w:rFonts w:ascii="Tahoma" w:hAnsi="Tahoma" w:cs="Tahoma"/>
          <w:sz w:val="20"/>
          <w:szCs w:val="20"/>
        </w:rPr>
        <w:t> </w:t>
      </w:r>
      <w:hyperlink r:id="rId40" w:history="1">
        <w:r w:rsidRPr="00691491">
          <w:rPr>
            <w:rStyle w:val="Hypertextovodkaz"/>
            <w:rFonts w:ascii="Tahoma" w:hAnsi="Tahoma" w:cs="Tahoma"/>
            <w:color w:val="auto"/>
            <w:sz w:val="20"/>
            <w:szCs w:val="20"/>
          </w:rPr>
          <w:t>poznámku</w:t>
        </w:r>
      </w:hyperlink>
      <w:r w:rsidRPr="00691491">
        <w:rPr>
          <w:rStyle w:val="apple-converted-space"/>
          <w:rFonts w:ascii="Tahoma" w:hAnsi="Tahoma" w:cs="Tahoma"/>
          <w:sz w:val="20"/>
          <w:szCs w:val="20"/>
        </w:rPr>
        <w:t> </w:t>
      </w:r>
      <w:r w:rsidRPr="00691491">
        <w:rPr>
          <w:rFonts w:ascii="Tahoma" w:hAnsi="Tahoma" w:cs="Tahoma"/>
          <w:sz w:val="20"/>
          <w:szCs w:val="20"/>
        </w:rPr>
        <w:t>o probíhající exekuci anebo kterým byla v exekuci uložena nějaká povinnost; oznámení není rozhodnutím. V oznámení označí také exekuční příkazy, jejichž účinky skončením exekuce podle § 47 odst. 5 zanikly. Na žádost zašle toto oznámení neprodleně rovněž účastníkům řízení. Oznámení o skončení exekuce, která byla vedena zřízením exekutorského zástavního práva, podle odstavců 2 a 6 (§46), případně § 55, obsahuje rovněž potvrzení, že zajištěná pohledávka zanikla a že tudíž zaniklo i exekutorské zástavní právo.</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p>
    <w:p w:rsidR="00C90B50"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b/>
          <w:i/>
          <w:sz w:val="20"/>
          <w:szCs w:val="20"/>
          <w:u w:val="single"/>
        </w:rPr>
      </w:pPr>
      <w:r w:rsidRPr="00CC6348">
        <w:rPr>
          <w:rFonts w:ascii="Tahoma" w:hAnsi="Tahoma" w:cs="Tahoma"/>
          <w:b/>
          <w:i/>
          <w:sz w:val="20"/>
          <w:szCs w:val="20"/>
          <w:u w:val="single"/>
        </w:rPr>
        <w:t>Součinnost oprávněného a povinného (§50)</w:t>
      </w:r>
    </w:p>
    <w:p w:rsidR="00CC6348" w:rsidRPr="00CC6348" w:rsidRDefault="00CC6348" w:rsidP="00691491">
      <w:pPr>
        <w:pStyle w:val="Normlnweb"/>
        <w:shd w:val="clear" w:color="auto" w:fill="FFFFFF"/>
        <w:spacing w:before="0" w:beforeAutospacing="0" w:after="60" w:afterAutospacing="0" w:line="240" w:lineRule="atLeast"/>
        <w:jc w:val="both"/>
        <w:textAlignment w:val="center"/>
        <w:rPr>
          <w:rFonts w:ascii="Tahoma" w:hAnsi="Tahoma" w:cs="Tahoma"/>
          <w:b/>
          <w:i/>
          <w:sz w:val="20"/>
          <w:szCs w:val="20"/>
          <w:u w:val="single"/>
        </w:rPr>
      </w:pPr>
    </w:p>
    <w:p w:rsidR="00C90B50" w:rsidRPr="00691491"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C6348">
        <w:rPr>
          <w:rFonts w:ascii="Tahoma" w:eastAsia="Times New Roman" w:hAnsi="Tahoma" w:cs="Tahoma"/>
          <w:b/>
          <w:sz w:val="20"/>
          <w:szCs w:val="20"/>
          <w:lang w:eastAsia="cs-CZ"/>
        </w:rPr>
        <w:t>Exekutor může vyzvat oprávněného, aby navrhl, jakým způsobem má provést exekuci</w:t>
      </w:r>
      <w:r w:rsidRPr="00691491">
        <w:rPr>
          <w:rFonts w:ascii="Tahoma" w:eastAsia="Times New Roman" w:hAnsi="Tahoma" w:cs="Tahoma"/>
          <w:sz w:val="20"/>
          <w:szCs w:val="20"/>
          <w:lang w:eastAsia="cs-CZ"/>
        </w:rPr>
        <w:t>, a o</w:t>
      </w:r>
      <w:r w:rsidRPr="00CC6348">
        <w:rPr>
          <w:rFonts w:ascii="Tahoma" w:eastAsia="Times New Roman" w:hAnsi="Tahoma" w:cs="Tahoma"/>
          <w:b/>
          <w:sz w:val="20"/>
          <w:szCs w:val="20"/>
          <w:lang w:eastAsia="cs-CZ"/>
        </w:rPr>
        <w:t>značil plátce mzdy povinného</w:t>
      </w:r>
      <w:r w:rsidRPr="00691491">
        <w:rPr>
          <w:rFonts w:ascii="Tahoma" w:eastAsia="Times New Roman" w:hAnsi="Tahoma" w:cs="Tahoma"/>
          <w:sz w:val="20"/>
          <w:szCs w:val="20"/>
          <w:lang w:eastAsia="cs-CZ"/>
        </w:rPr>
        <w:t xml:space="preserve"> či </w:t>
      </w:r>
      <w:r w:rsidRPr="00CC6348">
        <w:rPr>
          <w:rFonts w:ascii="Tahoma" w:eastAsia="Times New Roman" w:hAnsi="Tahoma" w:cs="Tahoma"/>
          <w:b/>
          <w:sz w:val="20"/>
          <w:szCs w:val="20"/>
          <w:lang w:eastAsia="cs-CZ"/>
        </w:rPr>
        <w:t>plátce jiného pravidelného příjmu povinného</w:t>
      </w:r>
      <w:r w:rsidRPr="00691491">
        <w:rPr>
          <w:rFonts w:ascii="Tahoma" w:eastAsia="Times New Roman" w:hAnsi="Tahoma" w:cs="Tahoma"/>
          <w:sz w:val="20"/>
          <w:szCs w:val="20"/>
          <w:lang w:eastAsia="cs-CZ"/>
        </w:rPr>
        <w:t xml:space="preserve">, popřípadě </w:t>
      </w:r>
      <w:r w:rsidRPr="00CC6348">
        <w:rPr>
          <w:rFonts w:ascii="Tahoma" w:eastAsia="Times New Roman" w:hAnsi="Tahoma" w:cs="Tahoma"/>
          <w:b/>
          <w:sz w:val="20"/>
          <w:szCs w:val="20"/>
          <w:lang w:eastAsia="cs-CZ"/>
        </w:rPr>
        <w:t>fyzickou nebo právnickou osobu</w:t>
      </w:r>
      <w:r w:rsidRPr="00691491">
        <w:rPr>
          <w:rFonts w:ascii="Tahoma" w:eastAsia="Times New Roman" w:hAnsi="Tahoma" w:cs="Tahoma"/>
          <w:sz w:val="20"/>
          <w:szCs w:val="20"/>
          <w:lang w:eastAsia="cs-CZ"/>
        </w:rPr>
        <w:t xml:space="preserve">, vůči které </w:t>
      </w:r>
      <w:r w:rsidRPr="00CC6348">
        <w:rPr>
          <w:rFonts w:ascii="Tahoma" w:eastAsia="Times New Roman" w:hAnsi="Tahoma" w:cs="Tahoma"/>
          <w:b/>
          <w:sz w:val="20"/>
          <w:szCs w:val="20"/>
          <w:lang w:eastAsia="cs-CZ"/>
        </w:rPr>
        <w:t>má povinný pohledávku</w:t>
      </w:r>
      <w:r w:rsidRPr="00691491">
        <w:rPr>
          <w:rFonts w:ascii="Tahoma" w:eastAsia="Times New Roman" w:hAnsi="Tahoma" w:cs="Tahoma"/>
          <w:sz w:val="20"/>
          <w:szCs w:val="20"/>
          <w:lang w:eastAsia="cs-CZ"/>
        </w:rPr>
        <w:t>, (dlužník povinného) a uvedl důvod této pohledávky; jde-li o pohledávku z účtu u peněžního ústavu, uvede oprávněný peněžní ústav a číslo účtu ne</w:t>
      </w:r>
      <w:r w:rsidR="00CC6348">
        <w:rPr>
          <w:rFonts w:ascii="Tahoma" w:eastAsia="Times New Roman" w:hAnsi="Tahoma" w:cs="Tahoma"/>
          <w:sz w:val="20"/>
          <w:szCs w:val="20"/>
          <w:lang w:eastAsia="cs-CZ"/>
        </w:rPr>
        <w:t>bo jiný jedinečný identifikátor</w:t>
      </w:r>
      <w:r w:rsidRPr="00691491">
        <w:rPr>
          <w:rFonts w:ascii="Tahoma" w:eastAsia="Times New Roman" w:hAnsi="Tahoma" w:cs="Tahoma"/>
          <w:sz w:val="20"/>
          <w:szCs w:val="20"/>
          <w:lang w:eastAsia="cs-CZ"/>
        </w:rPr>
        <w:t>, z něhož má být pohledávka odepsána.</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Považuje-li to exekutor za účelné, může předvolat povinného a vyzvat ho k dobrovolnému splnění povinnosti, kterou mu ukládá exekuční titul, a k prohlášení o majetku povinného.</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Exekutor je oprávněn nahlédnout do</w:t>
      </w:r>
      <w:r w:rsidRPr="00691491">
        <w:rPr>
          <w:rFonts w:ascii="Tahoma" w:eastAsia="Times New Roman" w:hAnsi="Tahoma" w:cs="Tahoma"/>
          <w:sz w:val="20"/>
          <w:szCs w:val="20"/>
          <w:lang w:eastAsia="cs-CZ"/>
        </w:rPr>
        <w:t> </w:t>
      </w:r>
      <w:hyperlink r:id="rId41" w:history="1">
        <w:r w:rsidRPr="00691491">
          <w:rPr>
            <w:rFonts w:ascii="Tahoma" w:eastAsia="Times New Roman" w:hAnsi="Tahoma" w:cs="Tahoma"/>
            <w:sz w:val="20"/>
            <w:szCs w:val="20"/>
            <w:lang w:eastAsia="cs-CZ"/>
          </w:rPr>
          <w:t>soudního spisu</w:t>
        </w:r>
      </w:hyperlink>
      <w:r w:rsidRPr="00691491">
        <w:rPr>
          <w:rFonts w:ascii="Tahoma" w:eastAsia="Times New Roman" w:hAnsi="Tahoma" w:cs="Tahoma"/>
          <w:sz w:val="20"/>
          <w:szCs w:val="20"/>
          <w:lang w:eastAsia="cs-CZ"/>
        </w:rPr>
        <w:t> </w:t>
      </w:r>
      <w:r w:rsidRPr="00C90B50">
        <w:rPr>
          <w:rFonts w:ascii="Tahoma" w:eastAsia="Times New Roman" w:hAnsi="Tahoma" w:cs="Tahoma"/>
          <w:sz w:val="20"/>
          <w:szCs w:val="20"/>
          <w:lang w:eastAsia="cs-CZ"/>
        </w:rPr>
        <w:t>o prohlášení o majetku povinného.</w:t>
      </w:r>
    </w:p>
    <w:p w:rsidR="000030B9" w:rsidRPr="00691491" w:rsidRDefault="000030B9" w:rsidP="00691491">
      <w:pPr>
        <w:pStyle w:val="Bezmezer"/>
        <w:jc w:val="both"/>
        <w:rPr>
          <w:rFonts w:ascii="Tahoma" w:hAnsi="Tahoma" w:cs="Tahoma"/>
          <w:sz w:val="20"/>
          <w:szCs w:val="20"/>
        </w:rPr>
      </w:pPr>
    </w:p>
    <w:p w:rsidR="005B6AF0" w:rsidRPr="00691491" w:rsidRDefault="005B6AF0" w:rsidP="00CC6348">
      <w:pPr>
        <w:pStyle w:val="Bezmezer"/>
        <w:pBdr>
          <w:top w:val="single" w:sz="4" w:space="1" w:color="auto"/>
          <w:left w:val="single" w:sz="4" w:space="0" w:color="auto"/>
          <w:bottom w:val="single" w:sz="4" w:space="1" w:color="auto"/>
          <w:right w:val="single" w:sz="4" w:space="4" w:color="auto"/>
        </w:pBdr>
        <w:shd w:val="clear" w:color="auto" w:fill="D6E3BC" w:themeFill="accent3" w:themeFillTint="66"/>
        <w:jc w:val="center"/>
        <w:rPr>
          <w:rFonts w:ascii="Tahoma" w:hAnsi="Tahoma" w:cs="Tahoma"/>
          <w:b/>
          <w:sz w:val="20"/>
          <w:szCs w:val="20"/>
        </w:rPr>
      </w:pPr>
      <w:r w:rsidRPr="00691491">
        <w:rPr>
          <w:rFonts w:ascii="Tahoma" w:hAnsi="Tahoma" w:cs="Tahoma"/>
          <w:b/>
          <w:sz w:val="20"/>
          <w:szCs w:val="20"/>
        </w:rPr>
        <w:t>Exekuční příkaz (§</w:t>
      </w:r>
      <w:proofErr w:type="gramStart"/>
      <w:r w:rsidRPr="00691491">
        <w:rPr>
          <w:rFonts w:ascii="Tahoma" w:hAnsi="Tahoma" w:cs="Tahoma"/>
          <w:b/>
          <w:sz w:val="20"/>
          <w:szCs w:val="20"/>
        </w:rPr>
        <w:t>47-§49</w:t>
      </w:r>
      <w:proofErr w:type="gramEnd"/>
      <w:r w:rsidRPr="00691491">
        <w:rPr>
          <w:rFonts w:ascii="Tahoma" w:hAnsi="Tahoma" w:cs="Tahoma"/>
          <w:b/>
          <w:sz w:val="20"/>
          <w:szCs w:val="20"/>
        </w:rPr>
        <w:t>)</w:t>
      </w:r>
    </w:p>
    <w:p w:rsidR="005B6AF0" w:rsidRPr="00691491" w:rsidRDefault="005B6AF0" w:rsidP="00691491">
      <w:pPr>
        <w:shd w:val="clear" w:color="auto" w:fill="FFFFFF"/>
        <w:spacing w:after="60" w:line="240" w:lineRule="atLeast"/>
        <w:jc w:val="both"/>
        <w:textAlignment w:val="center"/>
        <w:rPr>
          <w:rFonts w:ascii="Tahoma" w:hAnsi="Tahoma" w:cs="Tahoma"/>
          <w:sz w:val="20"/>
          <w:szCs w:val="20"/>
        </w:rPr>
      </w:pPr>
    </w:p>
    <w:p w:rsidR="005B6AF0" w:rsidRPr="00691491" w:rsidRDefault="005B6AF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hAnsi="Tahoma" w:cs="Tahoma"/>
          <w:sz w:val="20"/>
          <w:szCs w:val="20"/>
        </w:rPr>
        <w:t xml:space="preserve">- </w:t>
      </w:r>
      <w:r w:rsidRPr="00691491">
        <w:rPr>
          <w:rFonts w:ascii="Tahoma" w:eastAsia="Times New Roman" w:hAnsi="Tahoma" w:cs="Tahoma"/>
          <w:sz w:val="20"/>
          <w:szCs w:val="20"/>
          <w:lang w:eastAsia="cs-CZ"/>
        </w:rPr>
        <w:t xml:space="preserve">Exekutor </w:t>
      </w:r>
      <w:r w:rsidRPr="00CC6348">
        <w:rPr>
          <w:rFonts w:ascii="Tahoma" w:eastAsia="Times New Roman" w:hAnsi="Tahoma" w:cs="Tahoma"/>
          <w:b/>
          <w:sz w:val="20"/>
          <w:szCs w:val="20"/>
          <w:lang w:eastAsia="cs-CZ"/>
        </w:rPr>
        <w:t>poté, co byla exekuce zapsána do rejstříku zahájených exekucí, posoudí</w:t>
      </w:r>
      <w:r w:rsidRPr="00691491">
        <w:rPr>
          <w:rFonts w:ascii="Tahoma" w:eastAsia="Times New Roman" w:hAnsi="Tahoma" w:cs="Tahoma"/>
          <w:sz w:val="20"/>
          <w:szCs w:val="20"/>
          <w:lang w:eastAsia="cs-CZ"/>
        </w:rPr>
        <w:t xml:space="preserve">, jakým </w:t>
      </w:r>
      <w:r w:rsidRPr="00CC6348">
        <w:rPr>
          <w:rFonts w:ascii="Tahoma" w:eastAsia="Times New Roman" w:hAnsi="Tahoma" w:cs="Tahoma"/>
          <w:b/>
          <w:sz w:val="20"/>
          <w:szCs w:val="20"/>
          <w:lang w:eastAsia="cs-CZ"/>
        </w:rPr>
        <w:t>způsobem bude exekuce provedena</w:t>
      </w:r>
      <w:r w:rsidRPr="00691491">
        <w:rPr>
          <w:rFonts w:ascii="Tahoma" w:eastAsia="Times New Roman" w:hAnsi="Tahoma" w:cs="Tahoma"/>
          <w:sz w:val="20"/>
          <w:szCs w:val="20"/>
          <w:lang w:eastAsia="cs-CZ"/>
        </w:rPr>
        <w:t>, a </w:t>
      </w:r>
      <w:r w:rsidRPr="00CC6348">
        <w:rPr>
          <w:rFonts w:ascii="Tahoma" w:eastAsia="Times New Roman" w:hAnsi="Tahoma" w:cs="Tahoma"/>
          <w:b/>
          <w:sz w:val="20"/>
          <w:szCs w:val="20"/>
          <w:lang w:eastAsia="cs-CZ"/>
        </w:rPr>
        <w:t>vydá nebo zruší </w:t>
      </w:r>
      <w:hyperlink r:id="rId42" w:history="1">
        <w:r w:rsidRPr="00CC6348">
          <w:rPr>
            <w:rFonts w:ascii="Tahoma" w:eastAsia="Times New Roman" w:hAnsi="Tahoma" w:cs="Tahoma"/>
            <w:b/>
            <w:sz w:val="20"/>
            <w:szCs w:val="20"/>
            <w:lang w:eastAsia="cs-CZ"/>
          </w:rPr>
          <w:t>exekuční příkaz</w:t>
        </w:r>
      </w:hyperlink>
      <w:r w:rsidRPr="00CC6348">
        <w:rPr>
          <w:rFonts w:ascii="Tahoma" w:eastAsia="Times New Roman" w:hAnsi="Tahoma" w:cs="Tahoma"/>
          <w:b/>
          <w:sz w:val="20"/>
          <w:szCs w:val="20"/>
          <w:lang w:eastAsia="cs-CZ"/>
        </w:rPr>
        <w:t> ohledně majetku</w:t>
      </w:r>
      <w:r w:rsidRPr="00691491">
        <w:rPr>
          <w:rFonts w:ascii="Tahoma" w:eastAsia="Times New Roman" w:hAnsi="Tahoma" w:cs="Tahoma"/>
          <w:sz w:val="20"/>
          <w:szCs w:val="20"/>
          <w:lang w:eastAsia="cs-CZ"/>
        </w:rPr>
        <w:t xml:space="preserve">, který má být exekucí </w:t>
      </w:r>
      <w:r w:rsidRPr="00CC6348">
        <w:rPr>
          <w:rFonts w:ascii="Tahoma" w:eastAsia="Times New Roman" w:hAnsi="Tahoma" w:cs="Tahoma"/>
          <w:b/>
          <w:sz w:val="20"/>
          <w:szCs w:val="20"/>
          <w:lang w:eastAsia="cs-CZ"/>
        </w:rPr>
        <w:t>postižen</w:t>
      </w:r>
      <w:r w:rsidRPr="00691491">
        <w:rPr>
          <w:rFonts w:ascii="Tahoma" w:eastAsia="Times New Roman" w:hAnsi="Tahoma" w:cs="Tahoma"/>
          <w:sz w:val="20"/>
          <w:szCs w:val="20"/>
          <w:lang w:eastAsia="cs-CZ"/>
        </w:rPr>
        <w:t>.</w:t>
      </w:r>
      <w:r w:rsidR="00C90B50" w:rsidRPr="00691491">
        <w:rPr>
          <w:rFonts w:ascii="Tahoma" w:eastAsia="Times New Roman" w:hAnsi="Tahoma" w:cs="Tahoma"/>
          <w:sz w:val="20"/>
          <w:szCs w:val="20"/>
          <w:lang w:eastAsia="cs-CZ"/>
        </w:rPr>
        <w:t xml:space="preserve"> </w:t>
      </w:r>
      <w:hyperlink r:id="rId43" w:history="1">
        <w:r w:rsidRPr="00691491">
          <w:rPr>
            <w:rFonts w:ascii="Tahoma" w:eastAsia="Times New Roman" w:hAnsi="Tahoma" w:cs="Tahoma"/>
            <w:sz w:val="20"/>
            <w:szCs w:val="20"/>
            <w:lang w:eastAsia="cs-CZ"/>
          </w:rPr>
          <w:t>Exekučním příkazem</w:t>
        </w:r>
      </w:hyperlink>
      <w:r w:rsidRPr="00691491">
        <w:rPr>
          <w:rFonts w:ascii="Tahoma" w:eastAsia="Times New Roman" w:hAnsi="Tahoma" w:cs="Tahoma"/>
          <w:sz w:val="20"/>
          <w:szCs w:val="20"/>
          <w:lang w:eastAsia="cs-CZ"/>
        </w:rPr>
        <w:t xml:space="preserve"> se rozumí </w:t>
      </w:r>
      <w:r w:rsidRPr="00CC6348">
        <w:rPr>
          <w:rFonts w:ascii="Tahoma" w:eastAsia="Times New Roman" w:hAnsi="Tahoma" w:cs="Tahoma"/>
          <w:b/>
          <w:sz w:val="20"/>
          <w:szCs w:val="20"/>
          <w:lang w:eastAsia="cs-CZ"/>
        </w:rPr>
        <w:t>příkaz k provedení exekuce některým ze způsobů uvedených v tomto zákoně</w:t>
      </w:r>
      <w:r w:rsidRPr="00691491">
        <w:rPr>
          <w:rFonts w:ascii="Tahoma" w:eastAsia="Times New Roman" w:hAnsi="Tahoma" w:cs="Tahoma"/>
          <w:sz w:val="20"/>
          <w:szCs w:val="20"/>
          <w:lang w:eastAsia="cs-CZ"/>
        </w:rPr>
        <w:t xml:space="preserve">. Exekutor je povinen v exekučním příkazu </w:t>
      </w:r>
      <w:r w:rsidRPr="00CC6348">
        <w:rPr>
          <w:rFonts w:ascii="Tahoma" w:eastAsia="Times New Roman" w:hAnsi="Tahoma" w:cs="Tahoma"/>
          <w:b/>
          <w:sz w:val="20"/>
          <w:szCs w:val="20"/>
          <w:lang w:eastAsia="cs-CZ"/>
        </w:rPr>
        <w:t>zvolit takový způsob exekuce, který není zřejmě nevhodný</w:t>
      </w:r>
      <w:r w:rsidRPr="00691491">
        <w:rPr>
          <w:rFonts w:ascii="Tahoma" w:eastAsia="Times New Roman" w:hAnsi="Tahoma" w:cs="Tahoma"/>
          <w:sz w:val="20"/>
          <w:szCs w:val="20"/>
          <w:lang w:eastAsia="cs-CZ"/>
        </w:rPr>
        <w:t>, zejména vzhledem k </w:t>
      </w:r>
      <w:r w:rsidRPr="00CC6348">
        <w:rPr>
          <w:rFonts w:ascii="Tahoma" w:eastAsia="Times New Roman" w:hAnsi="Tahoma" w:cs="Tahoma"/>
          <w:b/>
          <w:sz w:val="20"/>
          <w:szCs w:val="20"/>
          <w:lang w:eastAsia="cs-CZ"/>
        </w:rPr>
        <w:t>nepoměru výše závazků</w:t>
      </w:r>
      <w:r w:rsidRPr="00691491">
        <w:rPr>
          <w:rFonts w:ascii="Tahoma" w:eastAsia="Times New Roman" w:hAnsi="Tahoma" w:cs="Tahoma"/>
          <w:sz w:val="20"/>
          <w:szCs w:val="20"/>
          <w:lang w:eastAsia="cs-CZ"/>
        </w:rPr>
        <w:t xml:space="preserve"> povinného a ceny předmětu, z něhož má být splnění závazků povinného dosaženo.</w:t>
      </w:r>
    </w:p>
    <w:p w:rsidR="005B6AF0" w:rsidRPr="00691491" w:rsidRDefault="005B6AF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Exekuční příkaz má účinky nařízení výkonu rozhodnutí podle občanského soudního řádu. Podle</w:t>
      </w:r>
      <w:r w:rsidR="00C90B50" w:rsidRPr="00691491">
        <w:rPr>
          <w:rFonts w:ascii="Tahoma" w:eastAsia="Times New Roman" w:hAnsi="Tahoma" w:cs="Tahoma"/>
          <w:sz w:val="20"/>
          <w:szCs w:val="20"/>
          <w:lang w:eastAsia="cs-CZ"/>
        </w:rPr>
        <w:t xml:space="preserve"> </w:t>
      </w:r>
      <w:hyperlink r:id="rId44" w:history="1">
        <w:r w:rsidRPr="00691491">
          <w:rPr>
            <w:rFonts w:ascii="Tahoma" w:eastAsia="Times New Roman" w:hAnsi="Tahoma" w:cs="Tahoma"/>
            <w:sz w:val="20"/>
            <w:szCs w:val="20"/>
            <w:lang w:eastAsia="cs-CZ"/>
          </w:rPr>
          <w:t>exekučního příkazu</w:t>
        </w:r>
      </w:hyperlink>
      <w:r w:rsidRPr="00691491">
        <w:rPr>
          <w:rFonts w:ascii="Tahoma" w:eastAsia="Times New Roman" w:hAnsi="Tahoma" w:cs="Tahoma"/>
          <w:sz w:val="20"/>
          <w:szCs w:val="20"/>
          <w:lang w:eastAsia="cs-CZ"/>
        </w:rPr>
        <w:t xml:space="preserve"> nelze exekuci provést </w:t>
      </w:r>
      <w:proofErr w:type="gramStart"/>
      <w:r w:rsidRPr="00691491">
        <w:rPr>
          <w:rFonts w:ascii="Tahoma" w:eastAsia="Times New Roman" w:hAnsi="Tahoma" w:cs="Tahoma"/>
          <w:sz w:val="20"/>
          <w:szCs w:val="20"/>
          <w:lang w:eastAsia="cs-CZ"/>
        </w:rPr>
        <w:t>před</w:t>
      </w:r>
      <w:proofErr w:type="gramEnd"/>
      <w:r w:rsidR="00C90B50" w:rsidRPr="00691491">
        <w:rPr>
          <w:rFonts w:ascii="Tahoma" w:eastAsia="Times New Roman" w:hAnsi="Tahoma" w:cs="Tahoma"/>
          <w:sz w:val="20"/>
          <w:szCs w:val="20"/>
          <w:lang w:eastAsia="cs-CZ"/>
        </w:rPr>
        <w:t>:</w:t>
      </w:r>
    </w:p>
    <w:tbl>
      <w:tblPr>
        <w:tblW w:w="9600" w:type="dxa"/>
        <w:tblCellSpacing w:w="0" w:type="dxa"/>
        <w:tblInd w:w="451" w:type="dxa"/>
        <w:shd w:val="clear" w:color="auto" w:fill="FFFFFF"/>
        <w:tblCellMar>
          <w:left w:w="0" w:type="dxa"/>
          <w:right w:w="0" w:type="dxa"/>
        </w:tblCellMar>
        <w:tblLook w:val="04A0"/>
      </w:tblPr>
      <w:tblGrid>
        <w:gridCol w:w="285"/>
        <w:gridCol w:w="9315"/>
      </w:tblGrid>
      <w:tr w:rsidR="005B6AF0" w:rsidRPr="00691491" w:rsidTr="005B6AF0">
        <w:trPr>
          <w:tblCellSpacing w:w="0" w:type="dxa"/>
        </w:trPr>
        <w:tc>
          <w:tcPr>
            <w:tcW w:w="285" w:type="dxa"/>
            <w:shd w:val="clear" w:color="auto" w:fill="FFFFFF"/>
            <w:tcMar>
              <w:top w:w="40" w:type="dxa"/>
              <w:left w:w="0" w:type="dxa"/>
              <w:bottom w:w="0" w:type="dxa"/>
              <w:right w:w="0" w:type="dxa"/>
            </w:tcMar>
            <w:hideMark/>
          </w:tcPr>
          <w:p w:rsidR="005B6AF0" w:rsidRPr="00691491" w:rsidRDefault="005B6AF0"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5B6AF0" w:rsidRPr="00691491" w:rsidRDefault="005B6AF0"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uplynutím lhůty podle § 46 odst. 6,</w:t>
            </w:r>
          </w:p>
        </w:tc>
      </w:tr>
      <w:tr w:rsidR="005B6AF0" w:rsidRPr="00691491" w:rsidTr="005B6AF0">
        <w:trPr>
          <w:tblCellSpacing w:w="0" w:type="dxa"/>
        </w:trPr>
        <w:tc>
          <w:tcPr>
            <w:tcW w:w="285" w:type="dxa"/>
            <w:shd w:val="clear" w:color="auto" w:fill="FFFFFF"/>
            <w:tcMar>
              <w:top w:w="40" w:type="dxa"/>
              <w:left w:w="0" w:type="dxa"/>
              <w:bottom w:w="0" w:type="dxa"/>
              <w:right w:w="0" w:type="dxa"/>
            </w:tcMar>
            <w:hideMark/>
          </w:tcPr>
          <w:p w:rsidR="005B6AF0" w:rsidRPr="00691491" w:rsidRDefault="005B6AF0"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b)</w:t>
            </w:r>
          </w:p>
        </w:tc>
        <w:tc>
          <w:tcPr>
            <w:tcW w:w="0" w:type="auto"/>
            <w:shd w:val="clear" w:color="auto" w:fill="FFFFFF"/>
            <w:tcMar>
              <w:top w:w="40" w:type="dxa"/>
              <w:left w:w="60" w:type="dxa"/>
              <w:bottom w:w="0" w:type="dxa"/>
              <w:right w:w="0" w:type="dxa"/>
            </w:tcMar>
            <w:vAlign w:val="center"/>
            <w:hideMark/>
          </w:tcPr>
          <w:p w:rsidR="005B6AF0" w:rsidRPr="00691491" w:rsidRDefault="005B6AF0"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právní mocí rozhodnutí o návrhu na zastavení exekuce, pokud byl podán ve lhůtě podle písmene a),</w:t>
            </w:r>
          </w:p>
        </w:tc>
      </w:tr>
      <w:tr w:rsidR="005B6AF0" w:rsidRPr="00691491" w:rsidTr="005B6AF0">
        <w:trPr>
          <w:tblCellSpacing w:w="0" w:type="dxa"/>
        </w:trPr>
        <w:tc>
          <w:tcPr>
            <w:tcW w:w="285" w:type="dxa"/>
            <w:shd w:val="clear" w:color="auto" w:fill="FFFFFF"/>
            <w:tcMar>
              <w:top w:w="40" w:type="dxa"/>
              <w:left w:w="0" w:type="dxa"/>
              <w:bottom w:w="0" w:type="dxa"/>
              <w:right w:w="0" w:type="dxa"/>
            </w:tcMar>
            <w:hideMark/>
          </w:tcPr>
          <w:p w:rsidR="005B6AF0" w:rsidRPr="00691491" w:rsidRDefault="005B6AF0"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5B6AF0" w:rsidRPr="00691491" w:rsidRDefault="005B6AF0"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zápisem doložky provedení exekuce do rejstříku zahájených exekucí podle § 35b odst. 1 písm. h),</w:t>
            </w:r>
          </w:p>
        </w:tc>
      </w:tr>
      <w:tr w:rsidR="005B6AF0" w:rsidRPr="00691491" w:rsidTr="005B6AF0">
        <w:trPr>
          <w:tblCellSpacing w:w="0" w:type="dxa"/>
        </w:trPr>
        <w:tc>
          <w:tcPr>
            <w:tcW w:w="285" w:type="dxa"/>
            <w:shd w:val="clear" w:color="auto" w:fill="FFFFFF"/>
            <w:tcMar>
              <w:top w:w="40" w:type="dxa"/>
              <w:left w:w="0" w:type="dxa"/>
              <w:bottom w:w="0" w:type="dxa"/>
              <w:right w:w="0" w:type="dxa"/>
            </w:tcMar>
            <w:hideMark/>
          </w:tcPr>
          <w:p w:rsidR="005B6AF0" w:rsidRPr="00691491" w:rsidRDefault="005B6AF0" w:rsidP="00691491">
            <w:pPr>
              <w:spacing w:after="0" w:line="240" w:lineRule="auto"/>
              <w:jc w:val="both"/>
              <w:rPr>
                <w:rFonts w:ascii="Tahoma" w:eastAsia="Times New Roman" w:hAnsi="Tahoma" w:cs="Tahoma"/>
                <w:sz w:val="20"/>
                <w:szCs w:val="20"/>
                <w:lang w:eastAsia="cs-CZ"/>
              </w:rPr>
            </w:pPr>
            <w:r w:rsidRPr="00691491">
              <w:rPr>
                <w:rFonts w:ascii="Tahoma" w:eastAsia="Times New Roman" w:hAnsi="Tahoma" w:cs="Tahoma"/>
                <w:sz w:val="20"/>
                <w:szCs w:val="20"/>
                <w:lang w:eastAsia="cs-CZ"/>
              </w:rPr>
              <w:lastRenderedPageBreak/>
              <w:t>d)</w:t>
            </w:r>
          </w:p>
        </w:tc>
        <w:tc>
          <w:tcPr>
            <w:tcW w:w="0" w:type="auto"/>
            <w:shd w:val="clear" w:color="auto" w:fill="FFFFFF"/>
            <w:tcMar>
              <w:top w:w="40" w:type="dxa"/>
              <w:left w:w="60" w:type="dxa"/>
              <w:bottom w:w="0" w:type="dxa"/>
              <w:right w:w="0" w:type="dxa"/>
            </w:tcMar>
            <w:vAlign w:val="center"/>
            <w:hideMark/>
          </w:tcPr>
          <w:p w:rsidR="005B6AF0" w:rsidRPr="00691491" w:rsidRDefault="005B6AF0" w:rsidP="00691491">
            <w:pPr>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právní mocí exekučního příkazu.</w:t>
            </w:r>
          </w:p>
        </w:tc>
      </w:tr>
    </w:tbl>
    <w:p w:rsidR="005B6AF0" w:rsidRPr="00691491" w:rsidRDefault="005B6AF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Proti </w:t>
      </w:r>
      <w:hyperlink r:id="rId45" w:history="1">
        <w:r w:rsidRPr="00691491">
          <w:rPr>
            <w:rFonts w:ascii="Tahoma" w:eastAsia="Times New Roman" w:hAnsi="Tahoma" w:cs="Tahoma"/>
            <w:sz w:val="20"/>
            <w:szCs w:val="20"/>
            <w:lang w:eastAsia="cs-CZ"/>
          </w:rPr>
          <w:t>exekučnímu příkazu</w:t>
        </w:r>
      </w:hyperlink>
      <w:r w:rsidRPr="00691491">
        <w:rPr>
          <w:rFonts w:ascii="Tahoma" w:eastAsia="Times New Roman" w:hAnsi="Tahoma" w:cs="Tahoma"/>
          <w:sz w:val="20"/>
          <w:szCs w:val="20"/>
          <w:lang w:eastAsia="cs-CZ"/>
        </w:rPr>
        <w:t> </w:t>
      </w:r>
      <w:r w:rsidRPr="00CC6348">
        <w:rPr>
          <w:rFonts w:ascii="Tahoma" w:eastAsia="Times New Roman" w:hAnsi="Tahoma" w:cs="Tahoma"/>
          <w:b/>
          <w:sz w:val="20"/>
          <w:szCs w:val="20"/>
          <w:lang w:eastAsia="cs-CZ"/>
        </w:rPr>
        <w:t>není přípustný opravný prostředek</w:t>
      </w:r>
      <w:r w:rsidRPr="00691491">
        <w:rPr>
          <w:rFonts w:ascii="Tahoma" w:eastAsia="Times New Roman" w:hAnsi="Tahoma" w:cs="Tahoma"/>
          <w:sz w:val="20"/>
          <w:szCs w:val="20"/>
          <w:lang w:eastAsia="cs-CZ"/>
        </w:rPr>
        <w:t>.</w:t>
      </w:r>
    </w:p>
    <w:p w:rsidR="005B6AF0" w:rsidRPr="00691491" w:rsidRDefault="005B6AF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Majetek, který je postižen exekučním příkazem, nesmí povinný převést na jiného, zatížit ho nebo s ním jinak nakládat. Právní úkon, kterým povinný porušil tuto povinnost, je neplatný.</w:t>
      </w:r>
    </w:p>
    <w:p w:rsidR="005B6AF0" w:rsidRPr="00691491" w:rsidRDefault="005B6AF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Provedením exekuce a zastavením exekuce zanikají účinky všech vydaných exekučních příkazů.</w:t>
      </w:r>
    </w:p>
    <w:p w:rsidR="00CC6348" w:rsidRDefault="00CC6348" w:rsidP="00CC6348">
      <w:pPr>
        <w:shd w:val="clear" w:color="auto" w:fill="FFFFFF"/>
        <w:spacing w:after="60" w:line="240" w:lineRule="atLeast"/>
        <w:jc w:val="both"/>
        <w:textAlignment w:val="center"/>
        <w:rPr>
          <w:rFonts w:ascii="Tahoma" w:eastAsia="Times New Roman" w:hAnsi="Tahoma" w:cs="Tahoma"/>
          <w:sz w:val="20"/>
          <w:szCs w:val="20"/>
          <w:lang w:eastAsia="cs-CZ"/>
        </w:rPr>
      </w:pPr>
    </w:p>
    <w:p w:rsidR="005B6AF0" w:rsidRPr="00CC6348" w:rsidRDefault="005B6AF0" w:rsidP="00CC6348">
      <w:pPr>
        <w:shd w:val="clear" w:color="auto" w:fill="FFFFFF"/>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V písemném vyhotovení </w:t>
      </w:r>
      <w:hyperlink r:id="rId46" w:history="1">
        <w:r w:rsidRPr="00CC6348">
          <w:rPr>
            <w:rFonts w:ascii="Tahoma" w:eastAsia="Times New Roman" w:hAnsi="Tahoma" w:cs="Tahoma"/>
            <w:sz w:val="18"/>
            <w:szCs w:val="20"/>
            <w:lang w:eastAsia="cs-CZ"/>
          </w:rPr>
          <w:t>exekučního příkazu</w:t>
        </w:r>
      </w:hyperlink>
      <w:r w:rsidRPr="00CC6348">
        <w:rPr>
          <w:rFonts w:ascii="Tahoma" w:eastAsia="Times New Roman" w:hAnsi="Tahoma" w:cs="Tahoma"/>
          <w:sz w:val="18"/>
          <w:szCs w:val="20"/>
          <w:lang w:eastAsia="cs-CZ"/>
        </w:rPr>
        <w:t> exekutor uvede:</w:t>
      </w:r>
    </w:p>
    <w:tbl>
      <w:tblPr>
        <w:tblW w:w="9600" w:type="dxa"/>
        <w:tblCellSpacing w:w="0" w:type="dxa"/>
        <w:shd w:val="clear" w:color="auto" w:fill="FFFFFF"/>
        <w:tblCellMar>
          <w:left w:w="0" w:type="dxa"/>
          <w:right w:w="0" w:type="dxa"/>
        </w:tblCellMar>
        <w:tblLook w:val="04A0"/>
      </w:tblPr>
      <w:tblGrid>
        <w:gridCol w:w="285"/>
        <w:gridCol w:w="9315"/>
      </w:tblGrid>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a)</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exekuční soud,</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b)</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označení exekutora, který vede exekuční řízení,</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c)</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exekuční titul a orgán, který jej vydal, nebo osobu, která jej vyhotovila,</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d)</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označení účastníků včetně rodného čísla povinného, lze-li je zjistit,</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e)</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označení povinnosti, která má být exekucí vymožena,</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f)</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způsob provedení exekuce,</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g)</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označení osob, kterým se doručuje exekuční příkaz,</w:t>
            </w:r>
          </w:p>
        </w:tc>
      </w:tr>
      <w:tr w:rsidR="005B6AF0" w:rsidRPr="00CC6348" w:rsidTr="005B6AF0">
        <w:trPr>
          <w:tblCellSpacing w:w="0" w:type="dxa"/>
        </w:trPr>
        <w:tc>
          <w:tcPr>
            <w:tcW w:w="285" w:type="dxa"/>
            <w:shd w:val="clear" w:color="auto" w:fill="FFFFFF"/>
            <w:tcMar>
              <w:top w:w="40" w:type="dxa"/>
              <w:left w:w="0" w:type="dxa"/>
              <w:bottom w:w="0" w:type="dxa"/>
              <w:right w:w="0" w:type="dxa"/>
            </w:tcMar>
            <w:hideMark/>
          </w:tcPr>
          <w:p w:rsidR="005B6AF0" w:rsidRPr="00CC6348" w:rsidRDefault="005B6AF0" w:rsidP="00691491">
            <w:pPr>
              <w:spacing w:after="0" w:line="240" w:lineRule="auto"/>
              <w:jc w:val="both"/>
              <w:rPr>
                <w:rFonts w:ascii="Tahoma" w:eastAsia="Times New Roman" w:hAnsi="Tahoma" w:cs="Tahoma"/>
                <w:sz w:val="18"/>
                <w:szCs w:val="20"/>
                <w:lang w:eastAsia="cs-CZ"/>
              </w:rPr>
            </w:pPr>
            <w:r w:rsidRPr="00CC6348">
              <w:rPr>
                <w:rFonts w:ascii="Tahoma" w:eastAsia="Times New Roman" w:hAnsi="Tahoma" w:cs="Tahoma"/>
                <w:sz w:val="18"/>
                <w:szCs w:val="20"/>
                <w:lang w:eastAsia="cs-CZ"/>
              </w:rPr>
              <w:t>h)</w:t>
            </w:r>
          </w:p>
        </w:tc>
        <w:tc>
          <w:tcPr>
            <w:tcW w:w="0" w:type="auto"/>
            <w:shd w:val="clear" w:color="auto" w:fill="FFFFFF"/>
            <w:tcMar>
              <w:top w:w="40" w:type="dxa"/>
              <w:left w:w="60" w:type="dxa"/>
              <w:bottom w:w="0" w:type="dxa"/>
              <w:right w:w="0" w:type="dxa"/>
            </w:tcMar>
            <w:vAlign w:val="center"/>
            <w:hideMark/>
          </w:tcPr>
          <w:p w:rsidR="005B6AF0" w:rsidRPr="00CC6348" w:rsidRDefault="005B6AF0" w:rsidP="00691491">
            <w:pPr>
              <w:spacing w:after="60" w:line="240" w:lineRule="atLeast"/>
              <w:jc w:val="both"/>
              <w:textAlignment w:val="center"/>
              <w:rPr>
                <w:rFonts w:ascii="Tahoma" w:eastAsia="Times New Roman" w:hAnsi="Tahoma" w:cs="Tahoma"/>
                <w:sz w:val="18"/>
                <w:szCs w:val="20"/>
                <w:lang w:eastAsia="cs-CZ"/>
              </w:rPr>
            </w:pPr>
            <w:r w:rsidRPr="00CC6348">
              <w:rPr>
                <w:rFonts w:ascii="Tahoma" w:eastAsia="Times New Roman" w:hAnsi="Tahoma" w:cs="Tahoma"/>
                <w:sz w:val="18"/>
                <w:szCs w:val="20"/>
                <w:lang w:eastAsia="cs-CZ"/>
              </w:rPr>
              <w:t>výrok, poučení o odvolání, den a místo jeho vydání a podpis exekutora.</w:t>
            </w:r>
          </w:p>
        </w:tc>
      </w:tr>
    </w:tbl>
    <w:p w:rsidR="005B6AF0" w:rsidRPr="00691491" w:rsidRDefault="005B6AF0" w:rsidP="00691491">
      <w:pPr>
        <w:pStyle w:val="Bezmezer"/>
        <w:jc w:val="both"/>
        <w:rPr>
          <w:rFonts w:ascii="Tahoma" w:hAnsi="Tahoma" w:cs="Tahoma"/>
          <w:sz w:val="20"/>
          <w:szCs w:val="20"/>
        </w:rPr>
      </w:pPr>
    </w:p>
    <w:p w:rsidR="005B6AF0" w:rsidRPr="00691491" w:rsidRDefault="005B6AF0" w:rsidP="00691491">
      <w:pPr>
        <w:pStyle w:val="Bezmezer"/>
        <w:jc w:val="both"/>
        <w:rPr>
          <w:rFonts w:ascii="Tahoma" w:hAnsi="Tahoma" w:cs="Tahoma"/>
          <w:sz w:val="20"/>
          <w:szCs w:val="20"/>
        </w:rPr>
      </w:pPr>
      <w:r w:rsidRPr="00691491">
        <w:rPr>
          <w:rFonts w:ascii="Tahoma" w:hAnsi="Tahoma" w:cs="Tahoma"/>
          <w:sz w:val="20"/>
          <w:szCs w:val="20"/>
        </w:rPr>
        <w:t>- další náležitosti jsou uvedeny v §49</w:t>
      </w:r>
    </w:p>
    <w:p w:rsidR="00C90B50" w:rsidRPr="00CC6348" w:rsidRDefault="00C90B50" w:rsidP="00691491">
      <w:pPr>
        <w:pStyle w:val="Bezmezer"/>
        <w:jc w:val="both"/>
        <w:rPr>
          <w:rFonts w:ascii="Tahoma" w:hAnsi="Tahoma" w:cs="Tahoma"/>
          <w:b/>
          <w:sz w:val="20"/>
          <w:szCs w:val="20"/>
        </w:rPr>
      </w:pPr>
    </w:p>
    <w:p w:rsidR="00C90B50" w:rsidRPr="00CC6348" w:rsidRDefault="00C90B50" w:rsidP="00691491">
      <w:pPr>
        <w:pStyle w:val="Bezmezer"/>
        <w:jc w:val="both"/>
        <w:rPr>
          <w:rFonts w:ascii="Tahoma" w:hAnsi="Tahoma" w:cs="Tahoma"/>
          <w:b/>
          <w:i/>
          <w:sz w:val="20"/>
          <w:szCs w:val="20"/>
          <w:u w:val="single"/>
        </w:rPr>
      </w:pPr>
      <w:r w:rsidRPr="00CC6348">
        <w:rPr>
          <w:rFonts w:ascii="Tahoma" w:hAnsi="Tahoma" w:cs="Tahoma"/>
          <w:b/>
          <w:i/>
          <w:sz w:val="20"/>
          <w:szCs w:val="20"/>
          <w:u w:val="single"/>
        </w:rPr>
        <w:t>Zánik pověření (§51)</w:t>
      </w:r>
    </w:p>
    <w:p w:rsidR="00C90B50" w:rsidRPr="00691491" w:rsidRDefault="00C90B50" w:rsidP="00691491">
      <w:pPr>
        <w:pStyle w:val="Bezmezer"/>
        <w:jc w:val="both"/>
        <w:rPr>
          <w:rFonts w:ascii="Tahoma" w:hAnsi="Tahoma" w:cs="Tahoma"/>
          <w:i/>
          <w:sz w:val="20"/>
          <w:szCs w:val="20"/>
          <w:u w:val="single"/>
        </w:rPr>
      </w:pP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Oprávnění k vedení exekuce exekutorovi zaniká, jestliže</w:t>
      </w:r>
    </w:p>
    <w:tbl>
      <w:tblPr>
        <w:tblW w:w="9600" w:type="dxa"/>
        <w:tblCellSpacing w:w="0" w:type="dxa"/>
        <w:shd w:val="clear" w:color="auto" w:fill="FFFFFF"/>
        <w:tblCellMar>
          <w:left w:w="0" w:type="dxa"/>
          <w:right w:w="0" w:type="dxa"/>
        </w:tblCellMar>
        <w:tblLook w:val="04A0"/>
      </w:tblPr>
      <w:tblGrid>
        <w:gridCol w:w="285"/>
        <w:gridCol w:w="9315"/>
      </w:tblGrid>
      <w:tr w:rsidR="00C90B50" w:rsidRPr="00C90B50" w:rsidTr="00C90B50">
        <w:trPr>
          <w:tblCellSpacing w:w="0" w:type="dxa"/>
        </w:trPr>
        <w:tc>
          <w:tcPr>
            <w:tcW w:w="285" w:type="dxa"/>
            <w:shd w:val="clear" w:color="auto" w:fill="FFFFFF"/>
            <w:tcMar>
              <w:top w:w="40" w:type="dxa"/>
              <w:left w:w="0" w:type="dxa"/>
              <w:bottom w:w="0" w:type="dxa"/>
              <w:right w:w="0" w:type="dxa"/>
            </w:tcMar>
            <w:hideMark/>
          </w:tcPr>
          <w:p w:rsidR="00C90B50" w:rsidRPr="00C90B50" w:rsidRDefault="00C90B50" w:rsidP="00691491">
            <w:pPr>
              <w:spacing w:after="0" w:line="240" w:lineRule="auto"/>
              <w:jc w:val="both"/>
              <w:rPr>
                <w:rFonts w:ascii="Tahoma" w:eastAsia="Times New Roman" w:hAnsi="Tahoma" w:cs="Tahoma"/>
                <w:sz w:val="20"/>
                <w:szCs w:val="20"/>
                <w:lang w:eastAsia="cs-CZ"/>
              </w:rPr>
            </w:pPr>
            <w:r w:rsidRPr="00C90B50">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C90B50" w:rsidRPr="00C90B50" w:rsidRDefault="00C90B50" w:rsidP="00691491">
            <w:pPr>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exekuční soud rozhodl o vyloučení exekutora,</w:t>
            </w:r>
          </w:p>
        </w:tc>
      </w:tr>
    </w:tbl>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b) exekuce byla zastavena,</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c) pohledávka, její příslušenství a náklady exekuce byly vymoženy,</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d) došlo ke změně exekutora podle § 44b,</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e) exekuční soud rozhodl o spojení exekučních řízení, nejde-li o exekutora, který povede spojená řízení.</w:t>
      </w:r>
    </w:p>
    <w:p w:rsidR="00C90B50" w:rsidRPr="00691491" w:rsidRDefault="00C90B50" w:rsidP="00691491">
      <w:pPr>
        <w:pStyle w:val="Bezmezer"/>
        <w:jc w:val="both"/>
        <w:rPr>
          <w:rFonts w:ascii="Tahoma" w:hAnsi="Tahoma" w:cs="Tahoma"/>
          <w:sz w:val="20"/>
          <w:szCs w:val="20"/>
        </w:rPr>
      </w:pPr>
    </w:p>
    <w:p w:rsidR="00C90B50" w:rsidRPr="00691491" w:rsidRDefault="00C90B50" w:rsidP="00691491">
      <w:pPr>
        <w:pStyle w:val="Bezmezer"/>
        <w:jc w:val="both"/>
        <w:rPr>
          <w:rFonts w:ascii="Tahoma" w:hAnsi="Tahoma" w:cs="Tahoma"/>
          <w:sz w:val="20"/>
          <w:szCs w:val="20"/>
        </w:rPr>
      </w:pPr>
      <w:r w:rsidRPr="00691491">
        <w:rPr>
          <w:rFonts w:ascii="Tahoma" w:hAnsi="Tahoma" w:cs="Tahoma"/>
          <w:sz w:val="20"/>
          <w:szCs w:val="20"/>
        </w:rPr>
        <w:t>+ §52 – subsidiarita OSŘ</w:t>
      </w:r>
    </w:p>
    <w:p w:rsidR="00C90B50" w:rsidRPr="00691491" w:rsidRDefault="00C90B50" w:rsidP="00691491">
      <w:pPr>
        <w:pStyle w:val="Bezmezer"/>
        <w:jc w:val="both"/>
        <w:rPr>
          <w:rFonts w:ascii="Tahoma" w:hAnsi="Tahoma" w:cs="Tahoma"/>
          <w:sz w:val="20"/>
          <w:szCs w:val="20"/>
        </w:rPr>
      </w:pPr>
    </w:p>
    <w:p w:rsidR="00C90B50" w:rsidRPr="00691491" w:rsidRDefault="00C90B50" w:rsidP="00CC6348">
      <w:pPr>
        <w:pStyle w:val="Bezmezer"/>
        <w:pBdr>
          <w:top w:val="single" w:sz="4" w:space="1" w:color="auto"/>
          <w:left w:val="single" w:sz="4" w:space="0" w:color="auto"/>
          <w:bottom w:val="single" w:sz="4" w:space="1" w:color="auto"/>
          <w:right w:val="single" w:sz="4" w:space="4" w:color="auto"/>
        </w:pBdr>
        <w:shd w:val="clear" w:color="auto" w:fill="D6E3BC" w:themeFill="accent3" w:themeFillTint="66"/>
        <w:jc w:val="center"/>
        <w:rPr>
          <w:rFonts w:ascii="Tahoma" w:hAnsi="Tahoma" w:cs="Tahoma"/>
          <w:b/>
          <w:sz w:val="20"/>
          <w:szCs w:val="20"/>
        </w:rPr>
      </w:pPr>
      <w:r w:rsidRPr="00691491">
        <w:rPr>
          <w:rFonts w:ascii="Tahoma" w:hAnsi="Tahoma" w:cs="Tahoma"/>
          <w:b/>
          <w:sz w:val="20"/>
          <w:szCs w:val="20"/>
        </w:rPr>
        <w:t>Odklad a zastavení exekuce, odvolání (§</w:t>
      </w:r>
      <w:proofErr w:type="gramStart"/>
      <w:r w:rsidRPr="00691491">
        <w:rPr>
          <w:rFonts w:ascii="Tahoma" w:hAnsi="Tahoma" w:cs="Tahoma"/>
          <w:b/>
          <w:sz w:val="20"/>
          <w:szCs w:val="20"/>
        </w:rPr>
        <w:t>54-§55c</w:t>
      </w:r>
      <w:proofErr w:type="gramEnd"/>
      <w:r w:rsidRPr="00691491">
        <w:rPr>
          <w:rFonts w:ascii="Tahoma" w:hAnsi="Tahoma" w:cs="Tahoma"/>
          <w:b/>
          <w:sz w:val="20"/>
          <w:szCs w:val="20"/>
        </w:rPr>
        <w:t>)</w:t>
      </w:r>
    </w:p>
    <w:p w:rsidR="00C90B50" w:rsidRPr="00691491" w:rsidRDefault="00C90B50" w:rsidP="00691491">
      <w:pPr>
        <w:pStyle w:val="Bezmezer"/>
        <w:jc w:val="both"/>
        <w:rPr>
          <w:rFonts w:ascii="Tahoma" w:hAnsi="Tahoma" w:cs="Tahoma"/>
          <w:sz w:val="20"/>
          <w:szCs w:val="20"/>
        </w:rPr>
      </w:pPr>
    </w:p>
    <w:p w:rsidR="00C90B50" w:rsidRPr="00E070B3" w:rsidRDefault="00C90B50" w:rsidP="00691491">
      <w:pPr>
        <w:pStyle w:val="Bezmezer"/>
        <w:jc w:val="both"/>
        <w:rPr>
          <w:rFonts w:ascii="Tahoma" w:hAnsi="Tahoma" w:cs="Tahoma"/>
          <w:b/>
          <w:i/>
          <w:sz w:val="20"/>
          <w:szCs w:val="20"/>
          <w:u w:val="single"/>
        </w:rPr>
      </w:pPr>
      <w:r w:rsidRPr="00E070B3">
        <w:rPr>
          <w:rFonts w:ascii="Tahoma" w:hAnsi="Tahoma" w:cs="Tahoma"/>
          <w:b/>
          <w:i/>
          <w:sz w:val="20"/>
          <w:szCs w:val="20"/>
          <w:u w:val="single"/>
        </w:rPr>
        <w:t>Odklad</w:t>
      </w:r>
    </w:p>
    <w:p w:rsidR="00C90B50" w:rsidRPr="00691491" w:rsidRDefault="00C90B50" w:rsidP="00691491">
      <w:pPr>
        <w:pStyle w:val="Bezmezer"/>
        <w:jc w:val="both"/>
        <w:rPr>
          <w:rFonts w:ascii="Tahoma" w:hAnsi="Tahoma" w:cs="Tahoma"/>
          <w:sz w:val="20"/>
          <w:szCs w:val="20"/>
        </w:rPr>
      </w:pP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CC6348">
        <w:rPr>
          <w:rFonts w:ascii="Tahoma" w:hAnsi="Tahoma" w:cs="Tahoma"/>
          <w:b/>
          <w:sz w:val="20"/>
          <w:szCs w:val="20"/>
        </w:rPr>
        <w:t>Návrh na odklad</w:t>
      </w:r>
      <w:r w:rsidRPr="00691491">
        <w:rPr>
          <w:rFonts w:ascii="Tahoma" w:hAnsi="Tahoma" w:cs="Tahoma"/>
          <w:sz w:val="20"/>
          <w:szCs w:val="20"/>
        </w:rPr>
        <w:t xml:space="preserve"> exekuce se podává </w:t>
      </w:r>
      <w:r w:rsidRPr="00E070B3">
        <w:rPr>
          <w:rFonts w:ascii="Tahoma" w:hAnsi="Tahoma" w:cs="Tahoma"/>
          <w:b/>
          <w:sz w:val="20"/>
          <w:szCs w:val="20"/>
        </w:rPr>
        <w:t>u exekutora, který vede exekuci</w:t>
      </w:r>
      <w:r w:rsidRPr="00691491">
        <w:rPr>
          <w:rFonts w:ascii="Tahoma" w:hAnsi="Tahoma" w:cs="Tahoma"/>
          <w:sz w:val="20"/>
          <w:szCs w:val="20"/>
        </w:rPr>
        <w:t xml:space="preserve">. Návrh na odklad exekuce, který </w:t>
      </w:r>
      <w:r w:rsidRPr="00CC6348">
        <w:rPr>
          <w:rFonts w:ascii="Tahoma" w:hAnsi="Tahoma" w:cs="Tahoma"/>
          <w:b/>
          <w:sz w:val="20"/>
          <w:szCs w:val="20"/>
        </w:rPr>
        <w:t>neobsahuje všechny náležitosti</w:t>
      </w:r>
      <w:r w:rsidRPr="00691491">
        <w:rPr>
          <w:rFonts w:ascii="Tahoma" w:hAnsi="Tahoma" w:cs="Tahoma"/>
          <w:sz w:val="20"/>
          <w:szCs w:val="20"/>
        </w:rPr>
        <w:t xml:space="preserve"> nebo který je </w:t>
      </w:r>
      <w:r w:rsidRPr="00CC6348">
        <w:rPr>
          <w:rFonts w:ascii="Tahoma" w:hAnsi="Tahoma" w:cs="Tahoma"/>
          <w:b/>
          <w:sz w:val="20"/>
          <w:szCs w:val="20"/>
        </w:rPr>
        <w:t>nesrozumitelný</w:t>
      </w:r>
      <w:r w:rsidRPr="00691491">
        <w:rPr>
          <w:rFonts w:ascii="Tahoma" w:hAnsi="Tahoma" w:cs="Tahoma"/>
          <w:sz w:val="20"/>
          <w:szCs w:val="20"/>
        </w:rPr>
        <w:t xml:space="preserve"> anebo </w:t>
      </w:r>
      <w:r w:rsidRPr="00CC6348">
        <w:rPr>
          <w:rFonts w:ascii="Tahoma" w:hAnsi="Tahoma" w:cs="Tahoma"/>
          <w:b/>
          <w:sz w:val="20"/>
          <w:szCs w:val="20"/>
        </w:rPr>
        <w:t>neurčitý</w:t>
      </w:r>
      <w:r w:rsidRPr="00691491">
        <w:rPr>
          <w:rFonts w:ascii="Tahoma" w:hAnsi="Tahoma" w:cs="Tahoma"/>
          <w:sz w:val="20"/>
          <w:szCs w:val="20"/>
        </w:rPr>
        <w:t xml:space="preserve"> nebo ke kterému </w:t>
      </w:r>
      <w:r w:rsidRPr="00CC6348">
        <w:rPr>
          <w:rFonts w:ascii="Tahoma" w:hAnsi="Tahoma" w:cs="Tahoma"/>
          <w:b/>
          <w:sz w:val="20"/>
          <w:szCs w:val="20"/>
        </w:rPr>
        <w:t>nejsou přiloženy listiny</w:t>
      </w:r>
      <w:r w:rsidRPr="00691491">
        <w:rPr>
          <w:rFonts w:ascii="Tahoma" w:hAnsi="Tahoma" w:cs="Tahoma"/>
          <w:sz w:val="20"/>
          <w:szCs w:val="20"/>
        </w:rPr>
        <w:t xml:space="preserve"> k prokázání tvrzení obsažených v návrhu, </w:t>
      </w:r>
      <w:r w:rsidRPr="00CC6348">
        <w:rPr>
          <w:rFonts w:ascii="Tahoma" w:hAnsi="Tahoma" w:cs="Tahoma"/>
          <w:b/>
          <w:sz w:val="20"/>
          <w:szCs w:val="20"/>
        </w:rPr>
        <w:t>exekutor odmítne</w:t>
      </w:r>
      <w:r w:rsidRPr="00691491">
        <w:rPr>
          <w:rFonts w:ascii="Tahoma" w:hAnsi="Tahoma" w:cs="Tahoma"/>
          <w:sz w:val="20"/>
          <w:szCs w:val="20"/>
        </w:rPr>
        <w:t>, jestliže pro tyto nedostatky nelze o návrhu věcně rozhodnout. Ustanovení § 43 občanského soudního řádu se nepoužije.</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E070B3">
        <w:rPr>
          <w:rFonts w:ascii="Tahoma" w:hAnsi="Tahoma" w:cs="Tahoma"/>
          <w:b/>
          <w:sz w:val="20"/>
          <w:szCs w:val="20"/>
        </w:rPr>
        <w:t>Do vydání rozhodnutí o návrhu na odklad exekuce exekutor nečiní žádné úkony</w:t>
      </w:r>
      <w:r w:rsidRPr="00691491">
        <w:rPr>
          <w:rFonts w:ascii="Tahoma" w:hAnsi="Tahoma" w:cs="Tahoma"/>
          <w:sz w:val="20"/>
          <w:szCs w:val="20"/>
        </w:rPr>
        <w:t xml:space="preserve"> </w:t>
      </w:r>
      <w:r w:rsidRPr="00E070B3">
        <w:rPr>
          <w:rFonts w:ascii="Tahoma" w:hAnsi="Tahoma" w:cs="Tahoma"/>
          <w:b/>
          <w:sz w:val="20"/>
          <w:szCs w:val="20"/>
        </w:rPr>
        <w:t>směřující k provedení exekuce</w:t>
      </w:r>
      <w:r w:rsidRPr="00691491">
        <w:rPr>
          <w:rFonts w:ascii="Tahoma" w:hAnsi="Tahoma" w:cs="Tahoma"/>
          <w:sz w:val="20"/>
          <w:szCs w:val="20"/>
        </w:rPr>
        <w:t>, nejde-li o návrh, který je svévolným nebo zřejmě bezúspěšným uplatňováním nebo bráněním práva. Věta první se nepoužije, uplatní-li účastník v návrhu na odklad stejné okolnosti, o nichž již bylo rozhodnuto.</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Odloží-li exekutor nebo exekuční soud exekuci na návrh povinného podle § 266 odst. 1 občanského soudního řádu, potom exekutor nebo exekuční soud uvede dobu, na kterou exekuci odkládá; po tuto dobu exekutor nečiní žádné úkony směřující k provedení</w:t>
      </w:r>
      <w:r w:rsidRPr="00691491">
        <w:rPr>
          <w:rStyle w:val="apple-converted-space"/>
          <w:rFonts w:ascii="Tahoma" w:hAnsi="Tahoma" w:cs="Tahoma"/>
          <w:sz w:val="20"/>
          <w:szCs w:val="20"/>
        </w:rPr>
        <w:t> </w:t>
      </w:r>
      <w:hyperlink r:id="rId47" w:history="1">
        <w:r w:rsidRPr="00691491">
          <w:rPr>
            <w:rStyle w:val="Hypertextovodkaz"/>
            <w:rFonts w:ascii="Tahoma" w:hAnsi="Tahoma" w:cs="Tahoma"/>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Po uplynutí doby odkladu exekutor i bez návrhu pokračuje v provedení exekuce.</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Je-li odložena vykonatelnost exekučního titulu, exekutor nebo exekuční soud odloží provedení exekuce do doby pravomocného skončení řízení, ve kterém soud rozhoduje o odložení vykonatelnosti exekučního titulu.</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Je-li u exekutora složena</w:t>
      </w:r>
      <w:r w:rsidRPr="00691491">
        <w:rPr>
          <w:rStyle w:val="apple-converted-space"/>
          <w:rFonts w:ascii="Tahoma" w:hAnsi="Tahoma" w:cs="Tahoma"/>
          <w:sz w:val="20"/>
          <w:szCs w:val="20"/>
        </w:rPr>
        <w:t> </w:t>
      </w:r>
      <w:hyperlink r:id="rId48" w:history="1">
        <w:r w:rsidRPr="00691491">
          <w:rPr>
            <w:rStyle w:val="Hypertextovodkaz"/>
            <w:rFonts w:ascii="Tahoma" w:hAnsi="Tahoma" w:cs="Tahoma"/>
            <w:color w:val="auto"/>
            <w:sz w:val="20"/>
            <w:szCs w:val="20"/>
          </w:rPr>
          <w:t>jistota</w:t>
        </w:r>
      </w:hyperlink>
      <w:r w:rsidRPr="00691491">
        <w:rPr>
          <w:rStyle w:val="apple-converted-space"/>
          <w:rFonts w:ascii="Tahoma" w:hAnsi="Tahoma" w:cs="Tahoma"/>
          <w:sz w:val="20"/>
          <w:szCs w:val="20"/>
        </w:rPr>
        <w:t> </w:t>
      </w:r>
      <w:r w:rsidRPr="00691491">
        <w:rPr>
          <w:rFonts w:ascii="Tahoma" w:hAnsi="Tahoma" w:cs="Tahoma"/>
          <w:sz w:val="20"/>
          <w:szCs w:val="20"/>
        </w:rPr>
        <w:t>ve výši vymáhané pohledávky, nákladů oprávněného a nákladů exekuce, exekutor nebo exekuční soud na návrh povinného odloží provedení exekuce do právní moci rozhodnutí o návrhu na zastavení exekuce podaném povinným a rozhodne o tom, že povinný není vázán zákazem uvedeným v § 44a odst. 1 a v § 47 odst. 4 ode dne vydání rozhodnutí o odkladu. Nedojde-li k zastavení exekuce, použije se</w:t>
      </w:r>
      <w:hyperlink r:id="rId49" w:history="1">
        <w:r w:rsidRPr="00691491">
          <w:rPr>
            <w:rStyle w:val="Hypertextovodkaz"/>
            <w:rFonts w:ascii="Tahoma" w:hAnsi="Tahoma" w:cs="Tahoma"/>
            <w:color w:val="auto"/>
            <w:sz w:val="20"/>
            <w:szCs w:val="20"/>
          </w:rPr>
          <w:t>jistota</w:t>
        </w:r>
      </w:hyperlink>
      <w:r w:rsidRPr="00691491">
        <w:rPr>
          <w:rStyle w:val="apple-converted-space"/>
          <w:rFonts w:ascii="Tahoma" w:hAnsi="Tahoma" w:cs="Tahoma"/>
          <w:sz w:val="20"/>
          <w:szCs w:val="20"/>
        </w:rPr>
        <w:t> </w:t>
      </w:r>
      <w:r w:rsidRPr="00691491">
        <w:rPr>
          <w:rFonts w:ascii="Tahoma" w:hAnsi="Tahoma" w:cs="Tahoma"/>
          <w:sz w:val="20"/>
          <w:szCs w:val="20"/>
        </w:rPr>
        <w:t>na úhradu vymáhané pohledávky, nákladů oprávněného a nákladů exekuce; jinak se vrátí</w:t>
      </w:r>
      <w:r w:rsidRPr="00691491">
        <w:rPr>
          <w:rStyle w:val="apple-converted-space"/>
          <w:rFonts w:ascii="Tahoma" w:hAnsi="Tahoma" w:cs="Tahoma"/>
          <w:sz w:val="20"/>
          <w:szCs w:val="20"/>
        </w:rPr>
        <w:t> </w:t>
      </w:r>
      <w:hyperlink r:id="rId50" w:history="1">
        <w:r w:rsidRPr="00691491">
          <w:rPr>
            <w:rStyle w:val="Hypertextovodkaz"/>
            <w:rFonts w:ascii="Tahoma" w:hAnsi="Tahoma" w:cs="Tahoma"/>
            <w:color w:val="auto"/>
            <w:sz w:val="20"/>
            <w:szCs w:val="20"/>
          </w:rPr>
          <w:t>složiteli</w:t>
        </w:r>
      </w:hyperlink>
      <w:r w:rsidRPr="00691491">
        <w:rPr>
          <w:rStyle w:val="apple-converted-space"/>
          <w:rFonts w:ascii="Tahoma" w:hAnsi="Tahoma" w:cs="Tahoma"/>
          <w:sz w:val="20"/>
          <w:szCs w:val="20"/>
        </w:rPr>
        <w:t> </w:t>
      </w:r>
      <w:r w:rsidRPr="00691491">
        <w:rPr>
          <w:rFonts w:ascii="Tahoma" w:hAnsi="Tahoma" w:cs="Tahoma"/>
          <w:sz w:val="20"/>
          <w:szCs w:val="20"/>
        </w:rPr>
        <w:t>jistoty.</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E070B3">
        <w:rPr>
          <w:rFonts w:ascii="Tahoma" w:hAnsi="Tahoma" w:cs="Tahoma"/>
          <w:b/>
          <w:sz w:val="20"/>
          <w:szCs w:val="20"/>
        </w:rPr>
        <w:t xml:space="preserve">I bez návrhu může exekuční nebo exekutor odložit provedení exekuce, lze-li očekávat, že exekuce bude zastavena. </w:t>
      </w:r>
      <w:r w:rsidRPr="00691491">
        <w:rPr>
          <w:rFonts w:ascii="Tahoma" w:hAnsi="Tahoma" w:cs="Tahoma"/>
          <w:sz w:val="20"/>
          <w:szCs w:val="20"/>
        </w:rPr>
        <w:t>Nevyhoví-li exekutor návrhu na odklad exekuce do 7 dnů, postoupí jej společně s exekučním spisem k rozhodnutí exekučnímu soudu, který o něm rozhodne bez zbytečného odkladu, nejpozději do 15 dnů.</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p>
    <w:p w:rsidR="00C90B50" w:rsidRPr="00E070B3"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b/>
          <w:i/>
          <w:sz w:val="20"/>
          <w:szCs w:val="20"/>
          <w:u w:val="single"/>
        </w:rPr>
      </w:pPr>
      <w:r w:rsidRPr="00E070B3">
        <w:rPr>
          <w:rFonts w:ascii="Tahoma" w:hAnsi="Tahoma" w:cs="Tahoma"/>
          <w:b/>
          <w:i/>
          <w:sz w:val="20"/>
          <w:szCs w:val="20"/>
          <w:u w:val="single"/>
        </w:rPr>
        <w:t>Zastavení</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E070B3">
        <w:rPr>
          <w:rFonts w:ascii="Tahoma" w:hAnsi="Tahoma" w:cs="Tahoma"/>
          <w:b/>
          <w:sz w:val="20"/>
          <w:szCs w:val="20"/>
        </w:rPr>
        <w:t>Návrh na zastavení exekuce může povinný podat do 15 dnů ode dne</w:t>
      </w:r>
      <w:r w:rsidRPr="00691491">
        <w:rPr>
          <w:rFonts w:ascii="Tahoma" w:hAnsi="Tahoma" w:cs="Tahoma"/>
          <w:sz w:val="20"/>
          <w:szCs w:val="20"/>
        </w:rPr>
        <w:t xml:space="preserve">, kdy se </w:t>
      </w:r>
      <w:r w:rsidRPr="00E070B3">
        <w:rPr>
          <w:rFonts w:ascii="Tahoma" w:hAnsi="Tahoma" w:cs="Tahoma"/>
          <w:b/>
          <w:sz w:val="20"/>
          <w:szCs w:val="20"/>
        </w:rPr>
        <w:t>dozvěděl</w:t>
      </w:r>
      <w:r w:rsidRPr="00691491">
        <w:rPr>
          <w:rFonts w:ascii="Tahoma" w:hAnsi="Tahoma" w:cs="Tahoma"/>
          <w:sz w:val="20"/>
          <w:szCs w:val="20"/>
        </w:rPr>
        <w:t xml:space="preserve"> </w:t>
      </w:r>
      <w:r w:rsidRPr="00E070B3">
        <w:rPr>
          <w:rFonts w:ascii="Tahoma" w:hAnsi="Tahoma" w:cs="Tahoma"/>
          <w:b/>
          <w:sz w:val="20"/>
          <w:szCs w:val="20"/>
        </w:rPr>
        <w:t>o důvodu zastavení</w:t>
      </w:r>
      <w:r w:rsidRPr="00E070B3">
        <w:rPr>
          <w:rStyle w:val="apple-converted-space"/>
          <w:rFonts w:ascii="Tahoma" w:hAnsi="Tahoma" w:cs="Tahoma"/>
          <w:b/>
          <w:sz w:val="20"/>
          <w:szCs w:val="20"/>
        </w:rPr>
        <w:t> </w:t>
      </w:r>
      <w:hyperlink r:id="rId51" w:history="1">
        <w:r w:rsidRPr="00E070B3">
          <w:rPr>
            <w:rStyle w:val="Hypertextovodkaz"/>
            <w:rFonts w:ascii="Tahoma" w:hAnsi="Tahoma" w:cs="Tahoma"/>
            <w:b/>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 xml:space="preserve">Návrh na zastavení exekuce se podává </w:t>
      </w:r>
      <w:r w:rsidRPr="00E070B3">
        <w:rPr>
          <w:rFonts w:ascii="Tahoma" w:hAnsi="Tahoma" w:cs="Tahoma"/>
          <w:b/>
          <w:sz w:val="20"/>
          <w:szCs w:val="20"/>
        </w:rPr>
        <w:t>u exekutora, který vede exekuci</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Návrh na zastavení exekuce </w:t>
      </w:r>
      <w:r w:rsidRPr="00E070B3">
        <w:rPr>
          <w:rFonts w:ascii="Tahoma" w:hAnsi="Tahoma" w:cs="Tahoma"/>
          <w:b/>
          <w:sz w:val="20"/>
          <w:szCs w:val="20"/>
        </w:rPr>
        <w:t>musí obsahovat vylíčení skutečností</w:t>
      </w:r>
      <w:r w:rsidRPr="00691491">
        <w:rPr>
          <w:rFonts w:ascii="Tahoma" w:hAnsi="Tahoma" w:cs="Tahoma"/>
          <w:sz w:val="20"/>
          <w:szCs w:val="20"/>
        </w:rPr>
        <w:t xml:space="preserve"> rozhodných pro posouzení, zda byl podán ve lhůtě uvedené v odstavci 1; to neplatí, jde-li o návrh podaný nejpozději ve lhůtě podle § 46 odst. 6. Návrh na zastavení exekuce, který neobsahuje všechny náležitosti nebo který je nesrozumitelný anebo neurčitý nebo ke kterému nejsou přiloženy listiny k prokázání tvrzení obsažených v návrhu nebo který byl podán opožděně, exekutor odmítne. Je-li proti takovému rozhodnutí podáno odvolání, exekutor ho zruší a věc postoupí k vyřízení exekučnímu </w:t>
      </w:r>
      <w:proofErr w:type="gramStart"/>
      <w:r w:rsidRPr="00691491">
        <w:rPr>
          <w:rFonts w:ascii="Tahoma" w:hAnsi="Tahoma" w:cs="Tahoma"/>
          <w:sz w:val="20"/>
          <w:szCs w:val="20"/>
        </w:rPr>
        <w:t>soudu..</w:t>
      </w:r>
      <w:proofErr w:type="gramEnd"/>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Podá-li účastník návrh na zastavení exekuce, </w:t>
      </w:r>
      <w:r w:rsidRPr="00E070B3">
        <w:rPr>
          <w:rFonts w:ascii="Tahoma" w:hAnsi="Tahoma" w:cs="Tahoma"/>
          <w:b/>
          <w:sz w:val="20"/>
          <w:szCs w:val="20"/>
        </w:rPr>
        <w:t>exekutor do 15 dnů od doručení návrhu vyzve další účastníky exekuce, aby se vyjádřili,</w:t>
      </w:r>
      <w:r w:rsidRPr="00691491">
        <w:rPr>
          <w:rFonts w:ascii="Tahoma" w:hAnsi="Tahoma" w:cs="Tahoma"/>
          <w:sz w:val="20"/>
          <w:szCs w:val="20"/>
        </w:rPr>
        <w:t xml:space="preserve"> zda s návrhem souhlasí, a aby se v případě, kdy nesouhlasí s tvrzeními obsaženými v návrhu na zastavení, vyjádřili k návrhu a předložili listiny k prokázání svých tvrzení. Jestliže všichni účastníci se zastavením exekuce souhlasí, exekutor vyhoví návrhu na zastavení exekuce do 30 dnů od marného uplynutí lhůty k vyjádření nebo od doručení souhlasného vyjádření, nastalo-li dříve. Nevyhoví-li exekutor návrhu na zastavení exekuce, postoupí jej společně s exekučním spisem v uvedené lhůtě k rozhodnutí exekučnímu soudu.</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w:t>
      </w:r>
      <w:r w:rsidRPr="00E070B3">
        <w:rPr>
          <w:rFonts w:ascii="Tahoma" w:hAnsi="Tahoma" w:cs="Tahoma"/>
          <w:b/>
          <w:sz w:val="20"/>
          <w:szCs w:val="20"/>
        </w:rPr>
        <w:t>O zastavení exekuce rozhodne exekutor i bez návrhu, souhlasí-li se zastavením oprávněný</w:t>
      </w:r>
      <w:r w:rsidRPr="00691491">
        <w:rPr>
          <w:rFonts w:ascii="Tahoma" w:hAnsi="Tahoma" w:cs="Tahoma"/>
          <w:sz w:val="20"/>
          <w:szCs w:val="20"/>
        </w:rPr>
        <w:t>. Nesouhlasí-li oprávněný, požádá exekutor o zastavení exekuční soud, který při rozhodování postupuje podle odstavce 5</w:t>
      </w:r>
      <w:r w:rsidR="00E070B3">
        <w:rPr>
          <w:rFonts w:ascii="Tahoma" w:hAnsi="Tahoma" w:cs="Tahoma"/>
          <w:sz w:val="20"/>
          <w:szCs w:val="20"/>
        </w:rPr>
        <w:t xml:space="preserve"> (§55). (tedy i bez návrhu)</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O zastavení exekuce může rozhodnout exekuční soud </w:t>
      </w:r>
      <w:r w:rsidRPr="00E070B3">
        <w:rPr>
          <w:rFonts w:ascii="Tahoma" w:hAnsi="Tahoma" w:cs="Tahoma"/>
          <w:b/>
          <w:sz w:val="20"/>
          <w:szCs w:val="20"/>
        </w:rPr>
        <w:t>i bez návrhu.</w:t>
      </w:r>
    </w:p>
    <w:p w:rsidR="00C90B50"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Nesloží-li oprávněný přiměřenou zálohu na náklady exekuce, exekutor exekuci zastaví. Exekutor exekuci nezastaví pouze tehdy, jsou-li splněny podmínky pro osvobození oprávněného podle zvláštního</w:t>
      </w:r>
      <w:r w:rsidR="00E070B3">
        <w:rPr>
          <w:rFonts w:ascii="Tahoma" w:hAnsi="Tahoma" w:cs="Tahoma"/>
          <w:sz w:val="20"/>
          <w:szCs w:val="20"/>
        </w:rPr>
        <w:t xml:space="preserve"> </w:t>
      </w:r>
      <w:hyperlink r:id="rId52" w:history="1">
        <w:r w:rsidRPr="00691491">
          <w:rPr>
            <w:rStyle w:val="Hypertextovodkaz"/>
            <w:rFonts w:ascii="Tahoma" w:hAnsi="Tahoma" w:cs="Tahoma"/>
            <w:color w:val="auto"/>
            <w:sz w:val="20"/>
            <w:szCs w:val="20"/>
          </w:rPr>
          <w:t>právního předpisu</w:t>
        </w:r>
      </w:hyperlink>
      <w:r w:rsidRPr="00691491">
        <w:rPr>
          <w:rStyle w:val="apple-converted-space"/>
          <w:rFonts w:ascii="Tahoma" w:hAnsi="Tahoma" w:cs="Tahoma"/>
          <w:sz w:val="20"/>
          <w:szCs w:val="20"/>
        </w:rPr>
        <w:t> </w:t>
      </w:r>
      <w:r w:rsidRPr="00691491">
        <w:rPr>
          <w:rFonts w:ascii="Tahoma" w:hAnsi="Tahoma" w:cs="Tahoma"/>
          <w:sz w:val="20"/>
          <w:szCs w:val="20"/>
        </w:rPr>
        <w:t>nebo je-li vymáháno výživné na nezletilé dítě.</w:t>
      </w:r>
    </w:p>
    <w:p w:rsidR="00E070B3" w:rsidRPr="00691491" w:rsidRDefault="00E070B3"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shd w:val="clear" w:color="auto" w:fill="FFFFFF"/>
        </w:rPr>
      </w:pPr>
      <w:r w:rsidRPr="00691491">
        <w:rPr>
          <w:rFonts w:ascii="Tahoma" w:hAnsi="Tahoma" w:cs="Tahoma"/>
          <w:sz w:val="20"/>
          <w:szCs w:val="20"/>
          <w:shd w:val="clear" w:color="auto" w:fill="FFFFFF"/>
        </w:rPr>
        <w:t>&gt; Soud exekuci na návrh účastníků nezastaví, nejsou-li zaplaceny náklady exekuce.</w:t>
      </w:r>
    </w:p>
    <w:p w:rsidR="00C90B50" w:rsidRPr="00691491" w:rsidRDefault="00C90B50"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shd w:val="clear" w:color="auto" w:fill="FFFFFF"/>
        </w:rPr>
      </w:pPr>
    </w:p>
    <w:p w:rsidR="00C90B50" w:rsidRPr="00E070B3" w:rsidRDefault="00C90B50" w:rsidP="00691491">
      <w:pPr>
        <w:shd w:val="clear" w:color="auto" w:fill="FFFFFF"/>
        <w:spacing w:after="60" w:line="240" w:lineRule="atLeast"/>
        <w:jc w:val="both"/>
        <w:textAlignment w:val="center"/>
        <w:rPr>
          <w:rFonts w:ascii="Tahoma" w:eastAsia="Times New Roman" w:hAnsi="Tahoma" w:cs="Tahoma"/>
          <w:b/>
          <w:i/>
          <w:sz w:val="20"/>
          <w:szCs w:val="20"/>
          <w:u w:val="single"/>
          <w:lang w:eastAsia="cs-CZ"/>
        </w:rPr>
      </w:pPr>
      <w:r w:rsidRPr="00E070B3">
        <w:rPr>
          <w:rFonts w:ascii="Tahoma" w:eastAsia="Times New Roman" w:hAnsi="Tahoma" w:cs="Tahoma"/>
          <w:b/>
          <w:i/>
          <w:sz w:val="20"/>
          <w:szCs w:val="20"/>
          <w:u w:val="single"/>
          <w:lang w:eastAsia="cs-CZ"/>
        </w:rPr>
        <w:t>Odvolání</w:t>
      </w:r>
    </w:p>
    <w:p w:rsidR="00C90B50" w:rsidRPr="00691491"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 xml:space="preserve">Proti rozhodnutí exekutora </w:t>
      </w:r>
      <w:r w:rsidRPr="00C90B50">
        <w:rPr>
          <w:rFonts w:ascii="Tahoma" w:eastAsia="Times New Roman" w:hAnsi="Tahoma" w:cs="Tahoma"/>
          <w:b/>
          <w:sz w:val="20"/>
          <w:szCs w:val="20"/>
          <w:lang w:eastAsia="cs-CZ"/>
        </w:rPr>
        <w:t>může účastník řízení podat odvolání</w:t>
      </w:r>
      <w:r w:rsidRPr="00691491">
        <w:rPr>
          <w:rFonts w:ascii="Tahoma" w:eastAsia="Times New Roman" w:hAnsi="Tahoma" w:cs="Tahoma"/>
          <w:sz w:val="20"/>
          <w:szCs w:val="20"/>
          <w:lang w:eastAsia="cs-CZ"/>
        </w:rPr>
        <w:t>, o</w:t>
      </w:r>
      <w:r w:rsidRPr="00C90B50">
        <w:rPr>
          <w:rFonts w:ascii="Tahoma" w:eastAsia="Times New Roman" w:hAnsi="Tahoma" w:cs="Tahoma"/>
          <w:sz w:val="20"/>
          <w:szCs w:val="20"/>
          <w:lang w:eastAsia="cs-CZ"/>
        </w:rPr>
        <w:t xml:space="preserve"> odvolání proti rozhodnutí exekutora </w:t>
      </w:r>
      <w:r w:rsidRPr="00C90B50">
        <w:rPr>
          <w:rFonts w:ascii="Tahoma" w:eastAsia="Times New Roman" w:hAnsi="Tahoma" w:cs="Tahoma"/>
          <w:b/>
          <w:sz w:val="20"/>
          <w:szCs w:val="20"/>
          <w:lang w:eastAsia="cs-CZ"/>
        </w:rPr>
        <w:t>rozhoduje krajský soud</w:t>
      </w:r>
      <w:r w:rsidRPr="00C90B50">
        <w:rPr>
          <w:rFonts w:ascii="Tahoma" w:eastAsia="Times New Roman" w:hAnsi="Tahoma" w:cs="Tahoma"/>
          <w:sz w:val="20"/>
          <w:szCs w:val="20"/>
          <w:lang w:eastAsia="cs-CZ"/>
        </w:rPr>
        <w:t>, v jehož obvodu působí exekuční soud.</w:t>
      </w:r>
    </w:p>
    <w:p w:rsidR="00C90B50" w:rsidRPr="00C90B50"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Odvolání není přípustné proti</w:t>
      </w:r>
    </w:p>
    <w:tbl>
      <w:tblPr>
        <w:tblW w:w="9600" w:type="dxa"/>
        <w:tblCellSpacing w:w="0" w:type="dxa"/>
        <w:shd w:val="clear" w:color="auto" w:fill="FFFFFF"/>
        <w:tblCellMar>
          <w:left w:w="0" w:type="dxa"/>
          <w:right w:w="0" w:type="dxa"/>
        </w:tblCellMar>
        <w:tblLook w:val="04A0"/>
      </w:tblPr>
      <w:tblGrid>
        <w:gridCol w:w="285"/>
        <w:gridCol w:w="9315"/>
      </w:tblGrid>
      <w:tr w:rsidR="00C90B50" w:rsidRPr="00C90B50" w:rsidTr="00C90B50">
        <w:trPr>
          <w:tblCellSpacing w:w="0" w:type="dxa"/>
        </w:trPr>
        <w:tc>
          <w:tcPr>
            <w:tcW w:w="285" w:type="dxa"/>
            <w:shd w:val="clear" w:color="auto" w:fill="FFFFFF"/>
            <w:tcMar>
              <w:top w:w="40" w:type="dxa"/>
              <w:left w:w="0" w:type="dxa"/>
              <w:bottom w:w="0" w:type="dxa"/>
              <w:right w:w="0" w:type="dxa"/>
            </w:tcMar>
            <w:hideMark/>
          </w:tcPr>
          <w:p w:rsidR="00C90B50" w:rsidRPr="00C90B50" w:rsidRDefault="00C90B50" w:rsidP="00691491">
            <w:pPr>
              <w:spacing w:after="0" w:line="240" w:lineRule="auto"/>
              <w:jc w:val="both"/>
              <w:rPr>
                <w:rFonts w:ascii="Tahoma" w:eastAsia="Times New Roman" w:hAnsi="Tahoma" w:cs="Tahoma"/>
                <w:sz w:val="20"/>
                <w:szCs w:val="20"/>
                <w:lang w:eastAsia="cs-CZ"/>
              </w:rPr>
            </w:pPr>
            <w:r w:rsidRPr="00C90B50">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C90B50" w:rsidRPr="00C90B50" w:rsidRDefault="00C90B50" w:rsidP="00691491">
            <w:pPr>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rozhodnutí exekutora o návrhu na vyškrtnutí věci ze soupisu (§ 68 odst. 2 a 3),</w:t>
            </w:r>
          </w:p>
        </w:tc>
      </w:tr>
      <w:tr w:rsidR="00C90B50" w:rsidRPr="00C90B50" w:rsidTr="00C90B50">
        <w:trPr>
          <w:tblCellSpacing w:w="0" w:type="dxa"/>
        </w:trPr>
        <w:tc>
          <w:tcPr>
            <w:tcW w:w="285" w:type="dxa"/>
            <w:shd w:val="clear" w:color="auto" w:fill="FFFFFF"/>
            <w:tcMar>
              <w:top w:w="40" w:type="dxa"/>
              <w:left w:w="0" w:type="dxa"/>
              <w:bottom w:w="0" w:type="dxa"/>
              <w:right w:w="0" w:type="dxa"/>
            </w:tcMar>
            <w:hideMark/>
          </w:tcPr>
          <w:p w:rsidR="00C90B50" w:rsidRPr="00C90B50" w:rsidRDefault="00C90B50" w:rsidP="00691491">
            <w:pPr>
              <w:spacing w:after="0" w:line="240" w:lineRule="auto"/>
              <w:jc w:val="both"/>
              <w:rPr>
                <w:rFonts w:ascii="Tahoma" w:eastAsia="Times New Roman" w:hAnsi="Tahoma" w:cs="Tahoma"/>
                <w:sz w:val="20"/>
                <w:szCs w:val="20"/>
                <w:lang w:eastAsia="cs-CZ"/>
              </w:rPr>
            </w:pPr>
            <w:r w:rsidRPr="00C90B50">
              <w:rPr>
                <w:rFonts w:ascii="Tahoma" w:eastAsia="Times New Roman" w:hAnsi="Tahoma" w:cs="Tahoma"/>
                <w:sz w:val="20"/>
                <w:szCs w:val="20"/>
                <w:lang w:eastAsia="cs-CZ"/>
              </w:rPr>
              <w:t>b)</w:t>
            </w:r>
          </w:p>
        </w:tc>
        <w:tc>
          <w:tcPr>
            <w:tcW w:w="0" w:type="auto"/>
            <w:shd w:val="clear" w:color="auto" w:fill="FFFFFF"/>
            <w:tcMar>
              <w:top w:w="40" w:type="dxa"/>
              <w:left w:w="60" w:type="dxa"/>
              <w:bottom w:w="0" w:type="dxa"/>
              <w:right w:w="0" w:type="dxa"/>
            </w:tcMar>
            <w:vAlign w:val="center"/>
            <w:hideMark/>
          </w:tcPr>
          <w:p w:rsidR="00C90B50" w:rsidRPr="00C90B50" w:rsidRDefault="00C90B50" w:rsidP="00691491">
            <w:pPr>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exekučnímu příkazu,</w:t>
            </w:r>
          </w:p>
        </w:tc>
      </w:tr>
      <w:tr w:rsidR="00C90B50" w:rsidRPr="00C90B50" w:rsidTr="00C90B50">
        <w:trPr>
          <w:tblCellSpacing w:w="0" w:type="dxa"/>
        </w:trPr>
        <w:tc>
          <w:tcPr>
            <w:tcW w:w="285" w:type="dxa"/>
            <w:shd w:val="clear" w:color="auto" w:fill="FFFFFF"/>
            <w:tcMar>
              <w:top w:w="40" w:type="dxa"/>
              <w:left w:w="0" w:type="dxa"/>
              <w:bottom w:w="0" w:type="dxa"/>
              <w:right w:w="0" w:type="dxa"/>
            </w:tcMar>
            <w:hideMark/>
          </w:tcPr>
          <w:p w:rsidR="00C90B50" w:rsidRPr="00C90B50" w:rsidRDefault="00C90B50" w:rsidP="00691491">
            <w:pPr>
              <w:spacing w:after="0" w:line="240" w:lineRule="auto"/>
              <w:jc w:val="both"/>
              <w:rPr>
                <w:rFonts w:ascii="Tahoma" w:eastAsia="Times New Roman" w:hAnsi="Tahoma" w:cs="Tahoma"/>
                <w:sz w:val="20"/>
                <w:szCs w:val="20"/>
                <w:lang w:eastAsia="cs-CZ"/>
              </w:rPr>
            </w:pPr>
            <w:r w:rsidRPr="00C90B50">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C90B50" w:rsidRPr="00C90B50" w:rsidRDefault="00C90B50" w:rsidP="00691491">
            <w:pPr>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usnesení o změně nebo zrušení exekučního příkazu, nebo</w:t>
            </w:r>
          </w:p>
        </w:tc>
      </w:tr>
      <w:tr w:rsidR="00C90B50" w:rsidRPr="00C90B50" w:rsidTr="00C90B50">
        <w:trPr>
          <w:tblCellSpacing w:w="0" w:type="dxa"/>
        </w:trPr>
        <w:tc>
          <w:tcPr>
            <w:tcW w:w="285" w:type="dxa"/>
            <w:shd w:val="clear" w:color="auto" w:fill="FFFFFF"/>
            <w:tcMar>
              <w:top w:w="40" w:type="dxa"/>
              <w:left w:w="0" w:type="dxa"/>
              <w:bottom w:w="0" w:type="dxa"/>
              <w:right w:w="0" w:type="dxa"/>
            </w:tcMar>
            <w:hideMark/>
          </w:tcPr>
          <w:p w:rsidR="00C90B50" w:rsidRPr="00C90B50" w:rsidRDefault="00C90B50" w:rsidP="00691491">
            <w:pPr>
              <w:spacing w:after="0" w:line="240" w:lineRule="auto"/>
              <w:jc w:val="both"/>
              <w:rPr>
                <w:rFonts w:ascii="Tahoma" w:eastAsia="Times New Roman" w:hAnsi="Tahoma" w:cs="Tahoma"/>
                <w:sz w:val="20"/>
                <w:szCs w:val="20"/>
                <w:lang w:eastAsia="cs-CZ"/>
              </w:rPr>
            </w:pPr>
            <w:r w:rsidRPr="00C90B50">
              <w:rPr>
                <w:rFonts w:ascii="Tahoma" w:eastAsia="Times New Roman" w:hAnsi="Tahoma" w:cs="Tahoma"/>
                <w:sz w:val="20"/>
                <w:szCs w:val="20"/>
                <w:lang w:eastAsia="cs-CZ"/>
              </w:rPr>
              <w:t>d)</w:t>
            </w:r>
          </w:p>
        </w:tc>
        <w:tc>
          <w:tcPr>
            <w:tcW w:w="0" w:type="auto"/>
            <w:shd w:val="clear" w:color="auto" w:fill="FFFFFF"/>
            <w:tcMar>
              <w:top w:w="40" w:type="dxa"/>
              <w:left w:w="60" w:type="dxa"/>
              <w:bottom w:w="0" w:type="dxa"/>
              <w:right w:w="0" w:type="dxa"/>
            </w:tcMar>
            <w:vAlign w:val="center"/>
            <w:hideMark/>
          </w:tcPr>
          <w:p w:rsidR="00C90B50" w:rsidRPr="00C90B50" w:rsidRDefault="00C90B50" w:rsidP="00691491">
            <w:pPr>
              <w:spacing w:after="60" w:line="240" w:lineRule="atLeast"/>
              <w:jc w:val="both"/>
              <w:textAlignment w:val="center"/>
              <w:rPr>
                <w:rFonts w:ascii="Tahoma" w:eastAsia="Times New Roman" w:hAnsi="Tahoma" w:cs="Tahoma"/>
                <w:sz w:val="20"/>
                <w:szCs w:val="20"/>
                <w:lang w:eastAsia="cs-CZ"/>
              </w:rPr>
            </w:pPr>
            <w:r w:rsidRPr="00C90B50">
              <w:rPr>
                <w:rFonts w:ascii="Tahoma" w:eastAsia="Times New Roman" w:hAnsi="Tahoma" w:cs="Tahoma"/>
                <w:sz w:val="20"/>
                <w:szCs w:val="20"/>
                <w:lang w:eastAsia="cs-CZ"/>
              </w:rPr>
              <w:t>příkazu k úhradě nákladů exekuce.</w:t>
            </w:r>
          </w:p>
        </w:tc>
      </w:tr>
    </w:tbl>
    <w:p w:rsidR="00C90B50" w:rsidRPr="00C90B50" w:rsidRDefault="00C90B50" w:rsidP="00691491">
      <w:pPr>
        <w:shd w:val="clear" w:color="auto" w:fill="FFFFFF"/>
        <w:spacing w:after="60" w:line="240" w:lineRule="atLeast"/>
        <w:jc w:val="both"/>
        <w:textAlignment w:val="center"/>
        <w:rPr>
          <w:rFonts w:ascii="Tahoma" w:eastAsia="Times New Roman" w:hAnsi="Tahoma" w:cs="Tahoma"/>
          <w:b/>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 xml:space="preserve">Odvolání </w:t>
      </w:r>
      <w:r w:rsidRPr="00C90B50">
        <w:rPr>
          <w:rFonts w:ascii="Tahoma" w:eastAsia="Times New Roman" w:hAnsi="Tahoma" w:cs="Tahoma"/>
          <w:b/>
          <w:sz w:val="20"/>
          <w:szCs w:val="20"/>
          <w:lang w:eastAsia="cs-CZ"/>
        </w:rPr>
        <w:t>lze podat do 15 dnů od doručení písemného vyhotovení rozhodnutí u exekutora</w:t>
      </w:r>
      <w:r w:rsidRPr="00C90B50">
        <w:rPr>
          <w:rFonts w:ascii="Tahoma" w:eastAsia="Times New Roman" w:hAnsi="Tahoma" w:cs="Tahoma"/>
          <w:sz w:val="20"/>
          <w:szCs w:val="20"/>
          <w:lang w:eastAsia="cs-CZ"/>
        </w:rPr>
        <w:t xml:space="preserve">, proti jehož rozhodnutí odvolání směřuje. </w:t>
      </w:r>
      <w:r w:rsidRPr="00C90B50">
        <w:rPr>
          <w:rFonts w:ascii="Tahoma" w:eastAsia="Times New Roman" w:hAnsi="Tahoma" w:cs="Tahoma"/>
          <w:b/>
          <w:sz w:val="20"/>
          <w:szCs w:val="20"/>
          <w:lang w:eastAsia="cs-CZ"/>
        </w:rPr>
        <w:t>Bylo-li vydáno opravné usnesení</w:t>
      </w:r>
      <w:r w:rsidRPr="00C90B50">
        <w:rPr>
          <w:rFonts w:ascii="Tahoma" w:eastAsia="Times New Roman" w:hAnsi="Tahoma" w:cs="Tahoma"/>
          <w:sz w:val="20"/>
          <w:szCs w:val="20"/>
          <w:lang w:eastAsia="cs-CZ"/>
        </w:rPr>
        <w:t xml:space="preserve"> týkající se výroku rozhodnutí, </w:t>
      </w:r>
      <w:r w:rsidRPr="00C90B50">
        <w:rPr>
          <w:rFonts w:ascii="Tahoma" w:eastAsia="Times New Roman" w:hAnsi="Tahoma" w:cs="Tahoma"/>
          <w:b/>
          <w:sz w:val="20"/>
          <w:szCs w:val="20"/>
          <w:lang w:eastAsia="cs-CZ"/>
        </w:rPr>
        <w:t>běží tato lhůta znovu od právní moci opravného usnesení.</w:t>
      </w:r>
    </w:p>
    <w:p w:rsidR="00C90B50" w:rsidRPr="00691491" w:rsidRDefault="00C90B50"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C90B50">
        <w:rPr>
          <w:rFonts w:ascii="Tahoma" w:eastAsia="Times New Roman" w:hAnsi="Tahoma" w:cs="Tahoma"/>
          <w:sz w:val="20"/>
          <w:szCs w:val="20"/>
          <w:lang w:eastAsia="cs-CZ"/>
        </w:rPr>
        <w:t>Ustanovení § 201 až 226 občanského soudního řádu se použijí přiměřeně</w:t>
      </w:r>
      <w:r w:rsidRPr="00691491">
        <w:rPr>
          <w:rFonts w:ascii="Tahoma" w:eastAsia="Times New Roman" w:hAnsi="Tahoma" w:cs="Tahoma"/>
          <w:sz w:val="20"/>
          <w:szCs w:val="20"/>
          <w:lang w:eastAsia="cs-CZ"/>
        </w:rPr>
        <w:t>, ú</w:t>
      </w:r>
      <w:r w:rsidRPr="00C90B50">
        <w:rPr>
          <w:rFonts w:ascii="Tahoma" w:eastAsia="Times New Roman" w:hAnsi="Tahoma" w:cs="Tahoma"/>
          <w:sz w:val="20"/>
          <w:szCs w:val="20"/>
          <w:lang w:eastAsia="cs-CZ"/>
        </w:rPr>
        <w:t>kony podle § 208 až 210a občanského soudního řádu činí exekutor, který poté odvolání předloží společně s exekučním spisem odvolacímu soudu.</w:t>
      </w:r>
    </w:p>
    <w:p w:rsidR="0002175F" w:rsidRPr="00691491" w:rsidRDefault="0002175F" w:rsidP="00691491">
      <w:pPr>
        <w:shd w:val="clear" w:color="auto" w:fill="FFFFFF"/>
        <w:spacing w:after="60" w:line="240" w:lineRule="atLeast"/>
        <w:jc w:val="both"/>
        <w:textAlignment w:val="center"/>
        <w:rPr>
          <w:rFonts w:ascii="Tahoma" w:eastAsia="Times New Roman" w:hAnsi="Tahoma" w:cs="Tahoma"/>
          <w:b/>
          <w:sz w:val="20"/>
          <w:szCs w:val="20"/>
          <w:lang w:eastAsia="cs-CZ"/>
        </w:rPr>
      </w:pPr>
    </w:p>
    <w:p w:rsidR="0002175F" w:rsidRPr="00691491" w:rsidRDefault="0002175F" w:rsidP="00E070B3">
      <w:pPr>
        <w:pBdr>
          <w:top w:val="single" w:sz="4" w:space="1" w:color="auto"/>
          <w:left w:val="single" w:sz="4" w:space="4" w:color="auto"/>
          <w:bottom w:val="single" w:sz="4" w:space="1" w:color="auto"/>
          <w:right w:val="single" w:sz="4" w:space="4" w:color="auto"/>
        </w:pBdr>
        <w:shd w:val="clear" w:color="auto" w:fill="F2DBDB" w:themeFill="accent2" w:themeFillTint="33"/>
        <w:spacing w:after="60" w:line="240" w:lineRule="atLeast"/>
        <w:jc w:val="center"/>
        <w:textAlignment w:val="center"/>
        <w:rPr>
          <w:rFonts w:ascii="Tahoma" w:eastAsia="Times New Roman" w:hAnsi="Tahoma" w:cs="Tahoma"/>
          <w:b/>
          <w:sz w:val="20"/>
          <w:szCs w:val="20"/>
          <w:lang w:eastAsia="cs-CZ"/>
        </w:rPr>
      </w:pPr>
      <w:r w:rsidRPr="00691491">
        <w:rPr>
          <w:rFonts w:ascii="Tahoma" w:eastAsia="Times New Roman" w:hAnsi="Tahoma" w:cs="Tahoma"/>
          <w:b/>
          <w:sz w:val="20"/>
          <w:szCs w:val="20"/>
          <w:lang w:eastAsia="cs-CZ"/>
        </w:rPr>
        <w:t>Způsob provedení exekuce (§</w:t>
      </w:r>
      <w:proofErr w:type="gramStart"/>
      <w:r w:rsidRPr="00691491">
        <w:rPr>
          <w:rFonts w:ascii="Tahoma" w:eastAsia="Times New Roman" w:hAnsi="Tahoma" w:cs="Tahoma"/>
          <w:b/>
          <w:sz w:val="20"/>
          <w:szCs w:val="20"/>
          <w:lang w:eastAsia="cs-CZ"/>
        </w:rPr>
        <w:t>58-§73</w:t>
      </w:r>
      <w:proofErr w:type="gramEnd"/>
      <w:r w:rsidRPr="00691491">
        <w:rPr>
          <w:rFonts w:ascii="Tahoma" w:eastAsia="Times New Roman" w:hAnsi="Tahoma" w:cs="Tahoma"/>
          <w:b/>
          <w:sz w:val="20"/>
          <w:szCs w:val="20"/>
          <w:lang w:eastAsia="cs-CZ"/>
        </w:rPr>
        <w:t>)</w:t>
      </w:r>
    </w:p>
    <w:p w:rsidR="0002175F" w:rsidRPr="00691491" w:rsidRDefault="0002175F"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02175F" w:rsidRPr="00691491" w:rsidRDefault="0002175F"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Exekuci lze provést </w:t>
      </w:r>
      <w:r w:rsidRPr="00E070B3">
        <w:rPr>
          <w:rFonts w:ascii="Tahoma" w:hAnsi="Tahoma" w:cs="Tahoma"/>
          <w:b/>
          <w:sz w:val="20"/>
          <w:szCs w:val="20"/>
        </w:rPr>
        <w:t>jen způsoby uvedenými v zákoně</w:t>
      </w:r>
      <w:r w:rsidRPr="00691491">
        <w:rPr>
          <w:rFonts w:ascii="Tahoma" w:hAnsi="Tahoma" w:cs="Tahoma"/>
          <w:sz w:val="20"/>
          <w:szCs w:val="20"/>
        </w:rPr>
        <w:t>. Zajistit majetek k provedení exekuce lze nejvýše v rozsahu bezpečně postačujícím k uhrazení vymáhané pohledávky, jejího příslušenství včetně příslušenství, které se pravděpodobně stane splatným po dobu trvání exekuce, pravděpodobných nákladů oprávněného a pravděpodobných nákladů exekuce.</w:t>
      </w:r>
    </w:p>
    <w:p w:rsidR="0002175F" w:rsidRPr="00691491" w:rsidRDefault="00E070B3"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Pr>
          <w:rFonts w:ascii="Tahoma" w:hAnsi="Tahoma" w:cs="Tahoma"/>
          <w:sz w:val="20"/>
          <w:szCs w:val="20"/>
        </w:rPr>
        <w:t xml:space="preserve">- </w:t>
      </w:r>
      <w:r w:rsidR="0002175F" w:rsidRPr="00E070B3">
        <w:rPr>
          <w:rFonts w:ascii="Tahoma" w:hAnsi="Tahoma" w:cs="Tahoma"/>
          <w:b/>
          <w:sz w:val="20"/>
          <w:szCs w:val="20"/>
        </w:rPr>
        <w:t>Nepostačuje-li jeden ze způsobů</w:t>
      </w:r>
      <w:r w:rsidR="0002175F" w:rsidRPr="00691491">
        <w:rPr>
          <w:rFonts w:ascii="Tahoma" w:hAnsi="Tahoma" w:cs="Tahoma"/>
          <w:sz w:val="20"/>
          <w:szCs w:val="20"/>
        </w:rPr>
        <w:t xml:space="preserve"> provedení exekuce k uspokojení oprávněného, </w:t>
      </w:r>
      <w:r w:rsidR="0002175F" w:rsidRPr="00E070B3">
        <w:rPr>
          <w:rFonts w:ascii="Tahoma" w:hAnsi="Tahoma" w:cs="Tahoma"/>
          <w:b/>
          <w:sz w:val="20"/>
          <w:szCs w:val="20"/>
        </w:rPr>
        <w:t>lze exekuci v</w:t>
      </w:r>
      <w:r w:rsidRPr="00E070B3">
        <w:rPr>
          <w:rFonts w:ascii="Tahoma" w:hAnsi="Tahoma" w:cs="Tahoma"/>
          <w:b/>
          <w:sz w:val="20"/>
          <w:szCs w:val="20"/>
        </w:rPr>
        <w:t> </w:t>
      </w:r>
      <w:r w:rsidR="0002175F" w:rsidRPr="00E070B3">
        <w:rPr>
          <w:rFonts w:ascii="Tahoma" w:hAnsi="Tahoma" w:cs="Tahoma"/>
          <w:b/>
          <w:sz w:val="20"/>
          <w:szCs w:val="20"/>
        </w:rPr>
        <w:t>jednom</w:t>
      </w:r>
      <w:r w:rsidRPr="00E070B3">
        <w:rPr>
          <w:rFonts w:ascii="Tahoma" w:hAnsi="Tahoma" w:cs="Tahoma"/>
          <w:b/>
          <w:sz w:val="20"/>
          <w:szCs w:val="20"/>
        </w:rPr>
        <w:t xml:space="preserve"> </w:t>
      </w:r>
      <w:hyperlink r:id="rId53" w:history="1">
        <w:r w:rsidR="0002175F" w:rsidRPr="00E070B3">
          <w:rPr>
            <w:rStyle w:val="Hypertextovodkaz"/>
            <w:rFonts w:ascii="Tahoma" w:hAnsi="Tahoma" w:cs="Tahoma"/>
            <w:b/>
            <w:color w:val="auto"/>
            <w:sz w:val="20"/>
            <w:szCs w:val="20"/>
          </w:rPr>
          <w:t>exekučním řízení</w:t>
        </w:r>
      </w:hyperlink>
      <w:r w:rsidR="0002175F" w:rsidRPr="00E070B3">
        <w:rPr>
          <w:rStyle w:val="apple-converted-space"/>
          <w:rFonts w:ascii="Tahoma" w:hAnsi="Tahoma" w:cs="Tahoma"/>
          <w:b/>
          <w:sz w:val="20"/>
          <w:szCs w:val="20"/>
        </w:rPr>
        <w:t> </w:t>
      </w:r>
      <w:r w:rsidR="0002175F" w:rsidRPr="00E070B3">
        <w:rPr>
          <w:rFonts w:ascii="Tahoma" w:hAnsi="Tahoma" w:cs="Tahoma"/>
          <w:b/>
          <w:sz w:val="20"/>
          <w:szCs w:val="20"/>
        </w:rPr>
        <w:t>provést více způsoby</w:t>
      </w:r>
      <w:r w:rsidR="0002175F" w:rsidRPr="00691491">
        <w:rPr>
          <w:rFonts w:ascii="Tahoma" w:hAnsi="Tahoma" w:cs="Tahoma"/>
          <w:sz w:val="20"/>
          <w:szCs w:val="20"/>
        </w:rPr>
        <w:t xml:space="preserve">, popřípadě i všemi zákonem stanovenými způsoby. K provedení exekuce více nebo všemi zákonem stanovenými způsoby lze přistoupit současně nebo postupně. Nebrání-li to účelu exekuce, provede se exekuce ukládající zaplacení peněžité částky přikázáním pohledávky, srážkami ze mzdy a jiných příjmů, správou nemovitosti, pozastavením řidičského oprávnění nebo zřízením exekutorského zástavního práva na nemovitostech. Pokud způsoby provedení exekuce podle věty třetí nepostačují k uhrazení vymáhané peněžité </w:t>
      </w:r>
      <w:r w:rsidR="0002175F" w:rsidRPr="00691491">
        <w:rPr>
          <w:rFonts w:ascii="Tahoma" w:hAnsi="Tahoma" w:cs="Tahoma"/>
          <w:sz w:val="20"/>
          <w:szCs w:val="20"/>
        </w:rPr>
        <w:lastRenderedPageBreak/>
        <w:t>pohledávky, jejího příslušenství, nákladů oprávněného a nákladů exekuce, provede se exekuce ukládající zaplacení peněžité částky prodejem movitých věcí a nemovitostí nebo postižením podniku.</w:t>
      </w:r>
    </w:p>
    <w:p w:rsidR="0002175F" w:rsidRPr="00691491" w:rsidRDefault="0002175F"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Způsob provedení exekuce </w:t>
      </w:r>
      <w:r w:rsidRPr="00691491">
        <w:rPr>
          <w:rFonts w:ascii="Tahoma" w:hAnsi="Tahoma" w:cs="Tahoma"/>
          <w:b/>
          <w:sz w:val="20"/>
          <w:szCs w:val="20"/>
        </w:rPr>
        <w:t>určí exekutor</w:t>
      </w:r>
      <w:r w:rsidRPr="00691491">
        <w:rPr>
          <w:rFonts w:ascii="Tahoma" w:hAnsi="Tahoma" w:cs="Tahoma"/>
          <w:sz w:val="20"/>
          <w:szCs w:val="20"/>
        </w:rPr>
        <w:t>.</w:t>
      </w:r>
    </w:p>
    <w:p w:rsidR="0002175F" w:rsidRPr="00691491" w:rsidRDefault="0002175F"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02175F" w:rsidRPr="0002175F" w:rsidRDefault="0002175F" w:rsidP="00691491">
      <w:pPr>
        <w:shd w:val="clear" w:color="auto" w:fill="FFFFFF"/>
        <w:spacing w:after="60" w:line="240" w:lineRule="auto"/>
        <w:jc w:val="both"/>
        <w:textAlignment w:val="center"/>
        <w:rPr>
          <w:rFonts w:ascii="Tahoma" w:eastAsia="Times New Roman" w:hAnsi="Tahoma" w:cs="Tahoma"/>
          <w:b/>
          <w:sz w:val="20"/>
          <w:szCs w:val="20"/>
          <w:lang w:eastAsia="cs-CZ"/>
        </w:rPr>
      </w:pPr>
      <w:r w:rsidRPr="00691491">
        <w:rPr>
          <w:rFonts w:ascii="Tahoma" w:eastAsia="Times New Roman" w:hAnsi="Tahoma" w:cs="Tahoma"/>
          <w:sz w:val="20"/>
          <w:szCs w:val="20"/>
          <w:lang w:eastAsia="cs-CZ"/>
        </w:rPr>
        <w:t xml:space="preserve">&gt; </w:t>
      </w:r>
      <w:r w:rsidRPr="0002175F">
        <w:rPr>
          <w:rFonts w:ascii="Tahoma" w:eastAsia="Times New Roman" w:hAnsi="Tahoma" w:cs="Tahoma"/>
          <w:b/>
          <w:sz w:val="20"/>
          <w:szCs w:val="20"/>
          <w:lang w:eastAsia="cs-CZ"/>
        </w:rPr>
        <w:t>Exekuci ukládající zaplacení peněžité částky lze provést</w:t>
      </w:r>
    </w:p>
    <w:tbl>
      <w:tblPr>
        <w:tblW w:w="9600" w:type="dxa"/>
        <w:tblCellSpacing w:w="0" w:type="dxa"/>
        <w:shd w:val="clear" w:color="auto" w:fill="FFFFFF"/>
        <w:tblCellMar>
          <w:left w:w="0" w:type="dxa"/>
          <w:right w:w="0" w:type="dxa"/>
        </w:tblCellMar>
        <w:tblLook w:val="04A0"/>
      </w:tblPr>
      <w:tblGrid>
        <w:gridCol w:w="285"/>
        <w:gridCol w:w="9315"/>
      </w:tblGrid>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srážkami ze mzdy a jiných příjmů</w:t>
            </w:r>
            <w:r w:rsidR="008F1CAC" w:rsidRPr="00691491">
              <w:rPr>
                <w:rFonts w:ascii="Tahoma" w:eastAsia="Times New Roman" w:hAnsi="Tahoma" w:cs="Tahoma"/>
                <w:sz w:val="20"/>
                <w:szCs w:val="20"/>
                <w:lang w:eastAsia="cs-CZ"/>
              </w:rPr>
              <w:t xml:space="preserve"> (použije se OSŘ)</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b)</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přikázáním pohledávky</w:t>
            </w:r>
            <w:r w:rsidR="008F1CAC" w:rsidRPr="00691491">
              <w:rPr>
                <w:rFonts w:ascii="Tahoma" w:eastAsia="Times New Roman" w:hAnsi="Tahoma" w:cs="Tahoma"/>
                <w:sz w:val="20"/>
                <w:szCs w:val="20"/>
                <w:lang w:eastAsia="cs-CZ"/>
              </w:rPr>
              <w:t xml:space="preserve"> (§62-65 a dále přiměřeně OSŘ)</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prodejem movitých věcí a nemovitostí</w:t>
            </w:r>
            <w:r w:rsidR="008F1CAC" w:rsidRPr="00691491">
              <w:rPr>
                <w:rFonts w:ascii="Tahoma" w:eastAsia="Times New Roman" w:hAnsi="Tahoma" w:cs="Tahoma"/>
                <w:sz w:val="20"/>
                <w:szCs w:val="20"/>
                <w:lang w:eastAsia="cs-CZ"/>
              </w:rPr>
              <w:t xml:space="preserve"> (§66 a dále přiměřeně OSŘ)</w:t>
            </w:r>
            <w:r w:rsidRPr="0002175F">
              <w:rPr>
                <w:rFonts w:ascii="Tahoma" w:eastAsia="Times New Roman" w:hAnsi="Tahoma" w:cs="Tahoma"/>
                <w:sz w:val="20"/>
                <w:szCs w:val="20"/>
                <w:lang w:eastAsia="cs-CZ"/>
              </w:rPr>
              <w:t>,</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d)</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postižením podniku</w:t>
            </w:r>
            <w:r w:rsidR="008F1CAC" w:rsidRPr="00691491">
              <w:rPr>
                <w:rFonts w:ascii="Tahoma" w:eastAsia="Times New Roman" w:hAnsi="Tahoma" w:cs="Tahoma"/>
                <w:sz w:val="20"/>
                <w:szCs w:val="20"/>
                <w:lang w:eastAsia="cs-CZ"/>
              </w:rPr>
              <w:t xml:space="preserve"> (§</w:t>
            </w:r>
            <w:proofErr w:type="gramStart"/>
            <w:r w:rsidR="008F1CAC" w:rsidRPr="00691491">
              <w:rPr>
                <w:rFonts w:ascii="Tahoma" w:eastAsia="Times New Roman" w:hAnsi="Tahoma" w:cs="Tahoma"/>
                <w:sz w:val="20"/>
                <w:szCs w:val="20"/>
                <w:lang w:eastAsia="cs-CZ"/>
              </w:rPr>
              <w:t>70-§71</w:t>
            </w:r>
            <w:proofErr w:type="gramEnd"/>
            <w:r w:rsidR="008F1CAC" w:rsidRPr="00691491">
              <w:rPr>
                <w:rFonts w:ascii="Tahoma" w:eastAsia="Times New Roman" w:hAnsi="Tahoma" w:cs="Tahoma"/>
                <w:sz w:val="20"/>
                <w:szCs w:val="20"/>
                <w:lang w:eastAsia="cs-CZ"/>
              </w:rPr>
              <w:t xml:space="preserve"> a dále přiměřeně OSŘ)</w:t>
            </w:r>
            <w:r w:rsidRPr="0002175F">
              <w:rPr>
                <w:rFonts w:ascii="Tahoma" w:eastAsia="Times New Roman" w:hAnsi="Tahoma" w:cs="Tahoma"/>
                <w:sz w:val="20"/>
                <w:szCs w:val="20"/>
                <w:lang w:eastAsia="cs-CZ"/>
              </w:rPr>
              <w:t>,</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e)</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zřízením exekutorského zástavního práva na nemovitostech,</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f)</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správou nemovitosti,</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g)</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uto"/>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pozastavením řidičského oprávnění</w:t>
            </w:r>
            <w:r w:rsidR="008F1CAC" w:rsidRPr="00691491">
              <w:rPr>
                <w:rFonts w:ascii="Tahoma" w:eastAsia="Times New Roman" w:hAnsi="Tahoma" w:cs="Tahoma"/>
                <w:sz w:val="20"/>
                <w:szCs w:val="20"/>
                <w:lang w:eastAsia="cs-CZ"/>
              </w:rPr>
              <w:t xml:space="preserve"> (§71a).</w:t>
            </w:r>
          </w:p>
        </w:tc>
      </w:tr>
    </w:tbl>
    <w:p w:rsidR="0002175F" w:rsidRPr="00691491" w:rsidRDefault="0002175F"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02175F" w:rsidRPr="0002175F" w:rsidRDefault="0002175F" w:rsidP="00691491">
      <w:pPr>
        <w:shd w:val="clear" w:color="auto" w:fill="FFFFFF"/>
        <w:spacing w:after="60" w:line="240" w:lineRule="atLeast"/>
        <w:jc w:val="both"/>
        <w:textAlignment w:val="center"/>
        <w:rPr>
          <w:rFonts w:ascii="Tahoma" w:eastAsia="Times New Roman" w:hAnsi="Tahoma" w:cs="Tahoma"/>
          <w:b/>
          <w:sz w:val="20"/>
          <w:szCs w:val="20"/>
          <w:lang w:eastAsia="cs-CZ"/>
        </w:rPr>
      </w:pPr>
      <w:r w:rsidRPr="00691491">
        <w:rPr>
          <w:rFonts w:ascii="Tahoma" w:eastAsia="Times New Roman" w:hAnsi="Tahoma" w:cs="Tahoma"/>
          <w:sz w:val="20"/>
          <w:szCs w:val="20"/>
          <w:lang w:eastAsia="cs-CZ"/>
        </w:rPr>
        <w:t xml:space="preserve">&gt; </w:t>
      </w:r>
      <w:r w:rsidRPr="0002175F">
        <w:rPr>
          <w:rFonts w:ascii="Tahoma" w:eastAsia="Times New Roman" w:hAnsi="Tahoma" w:cs="Tahoma"/>
          <w:b/>
          <w:sz w:val="20"/>
          <w:szCs w:val="20"/>
          <w:lang w:eastAsia="cs-CZ"/>
        </w:rPr>
        <w:t>Způsob exekuce ukládající jinou povinnost než zaplacení peněžité částky se řídí povahou uložené povinnosti. Takovou exekuci lze provést</w:t>
      </w:r>
      <w:r w:rsidR="008F1CAC" w:rsidRPr="00691491">
        <w:rPr>
          <w:rFonts w:ascii="Tahoma" w:eastAsia="Times New Roman" w:hAnsi="Tahoma" w:cs="Tahoma"/>
          <w:b/>
          <w:sz w:val="20"/>
          <w:szCs w:val="20"/>
          <w:lang w:eastAsia="cs-CZ"/>
        </w:rPr>
        <w:t xml:space="preserve"> (§ </w:t>
      </w:r>
      <w:proofErr w:type="gramStart"/>
      <w:r w:rsidR="008F1CAC" w:rsidRPr="00691491">
        <w:rPr>
          <w:rFonts w:ascii="Tahoma" w:eastAsia="Times New Roman" w:hAnsi="Tahoma" w:cs="Tahoma"/>
          <w:b/>
          <w:sz w:val="20"/>
          <w:szCs w:val="20"/>
          <w:lang w:eastAsia="cs-CZ"/>
        </w:rPr>
        <w:t>72-§73</w:t>
      </w:r>
      <w:proofErr w:type="gramEnd"/>
      <w:r w:rsidR="008F1CAC" w:rsidRPr="00691491">
        <w:rPr>
          <w:rFonts w:ascii="Tahoma" w:eastAsia="Times New Roman" w:hAnsi="Tahoma" w:cs="Tahoma"/>
          <w:b/>
          <w:sz w:val="20"/>
          <w:szCs w:val="20"/>
          <w:lang w:eastAsia="cs-CZ"/>
        </w:rPr>
        <w:t xml:space="preserve"> </w:t>
      </w:r>
      <w:r w:rsidR="008F1CAC" w:rsidRPr="00691491">
        <w:rPr>
          <w:rFonts w:ascii="Tahoma" w:eastAsia="Times New Roman" w:hAnsi="Tahoma" w:cs="Tahoma"/>
          <w:sz w:val="20"/>
          <w:szCs w:val="20"/>
          <w:lang w:eastAsia="cs-CZ"/>
        </w:rPr>
        <w:t>a dále přiměřeně OSŘ)</w:t>
      </w:r>
    </w:p>
    <w:tbl>
      <w:tblPr>
        <w:tblW w:w="9600" w:type="dxa"/>
        <w:tblCellSpacing w:w="0" w:type="dxa"/>
        <w:shd w:val="clear" w:color="auto" w:fill="FFFFFF"/>
        <w:tblCellMar>
          <w:left w:w="0" w:type="dxa"/>
          <w:right w:w="0" w:type="dxa"/>
        </w:tblCellMar>
        <w:tblLook w:val="04A0"/>
      </w:tblPr>
      <w:tblGrid>
        <w:gridCol w:w="285"/>
        <w:gridCol w:w="9315"/>
      </w:tblGrid>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tLeast"/>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vyklizením,</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b)</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tLeast"/>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odebráním věci,</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tLeast"/>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rozdělením společné věci,</w:t>
            </w:r>
          </w:p>
        </w:tc>
      </w:tr>
      <w:tr w:rsidR="0002175F" w:rsidRPr="0002175F" w:rsidTr="0002175F">
        <w:trPr>
          <w:tblCellSpacing w:w="0" w:type="dxa"/>
        </w:trPr>
        <w:tc>
          <w:tcPr>
            <w:tcW w:w="285" w:type="dxa"/>
            <w:shd w:val="clear" w:color="auto" w:fill="FFFFFF"/>
            <w:tcMar>
              <w:top w:w="40" w:type="dxa"/>
              <w:left w:w="0" w:type="dxa"/>
              <w:bottom w:w="0" w:type="dxa"/>
              <w:right w:w="0" w:type="dxa"/>
            </w:tcMar>
            <w:hideMark/>
          </w:tcPr>
          <w:p w:rsidR="0002175F" w:rsidRPr="0002175F" w:rsidRDefault="0002175F" w:rsidP="00691491">
            <w:pPr>
              <w:spacing w:after="0" w:line="240" w:lineRule="auto"/>
              <w:jc w:val="both"/>
              <w:rPr>
                <w:rFonts w:ascii="Tahoma" w:eastAsia="Times New Roman" w:hAnsi="Tahoma" w:cs="Tahoma"/>
                <w:sz w:val="20"/>
                <w:szCs w:val="20"/>
                <w:lang w:eastAsia="cs-CZ"/>
              </w:rPr>
            </w:pPr>
            <w:r w:rsidRPr="0002175F">
              <w:rPr>
                <w:rFonts w:ascii="Tahoma" w:eastAsia="Times New Roman" w:hAnsi="Tahoma" w:cs="Tahoma"/>
                <w:sz w:val="20"/>
                <w:szCs w:val="20"/>
                <w:lang w:eastAsia="cs-CZ"/>
              </w:rPr>
              <w:t>d)</w:t>
            </w:r>
          </w:p>
        </w:tc>
        <w:tc>
          <w:tcPr>
            <w:tcW w:w="0" w:type="auto"/>
            <w:shd w:val="clear" w:color="auto" w:fill="FFFFFF"/>
            <w:tcMar>
              <w:top w:w="40" w:type="dxa"/>
              <w:left w:w="60" w:type="dxa"/>
              <w:bottom w:w="0" w:type="dxa"/>
              <w:right w:w="0" w:type="dxa"/>
            </w:tcMar>
            <w:vAlign w:val="center"/>
            <w:hideMark/>
          </w:tcPr>
          <w:p w:rsidR="0002175F" w:rsidRPr="0002175F" w:rsidRDefault="0002175F" w:rsidP="00691491">
            <w:pPr>
              <w:spacing w:after="60" w:line="240" w:lineRule="atLeast"/>
              <w:jc w:val="both"/>
              <w:textAlignment w:val="center"/>
              <w:rPr>
                <w:rFonts w:ascii="Tahoma" w:eastAsia="Times New Roman" w:hAnsi="Tahoma" w:cs="Tahoma"/>
                <w:sz w:val="20"/>
                <w:szCs w:val="20"/>
                <w:lang w:eastAsia="cs-CZ"/>
              </w:rPr>
            </w:pPr>
            <w:r w:rsidRPr="0002175F">
              <w:rPr>
                <w:rFonts w:ascii="Tahoma" w:eastAsia="Times New Roman" w:hAnsi="Tahoma" w:cs="Tahoma"/>
                <w:sz w:val="20"/>
                <w:szCs w:val="20"/>
                <w:lang w:eastAsia="cs-CZ"/>
              </w:rPr>
              <w:t>provedením prací a výkonů.</w:t>
            </w:r>
          </w:p>
        </w:tc>
      </w:tr>
    </w:tbl>
    <w:p w:rsidR="0002175F" w:rsidRPr="00691491" w:rsidRDefault="0002175F"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02175F" w:rsidRPr="00691491" w:rsidRDefault="0002175F" w:rsidP="00691491">
      <w:pPr>
        <w:shd w:val="clear" w:color="auto" w:fill="FFFFFF"/>
        <w:spacing w:after="60" w:line="240" w:lineRule="atLeast"/>
        <w:jc w:val="both"/>
        <w:textAlignment w:val="center"/>
        <w:rPr>
          <w:rFonts w:ascii="Tahoma" w:eastAsia="Times New Roman" w:hAnsi="Tahoma" w:cs="Tahoma"/>
          <w:b/>
          <w:sz w:val="20"/>
          <w:szCs w:val="20"/>
          <w:lang w:eastAsia="cs-CZ"/>
        </w:rPr>
      </w:pPr>
      <w:r w:rsidRPr="00691491">
        <w:rPr>
          <w:rFonts w:ascii="Tahoma" w:eastAsia="Times New Roman" w:hAnsi="Tahoma" w:cs="Tahoma"/>
          <w:sz w:val="20"/>
          <w:szCs w:val="20"/>
          <w:lang w:eastAsia="cs-CZ"/>
        </w:rPr>
        <w:t xml:space="preserve">&gt; </w:t>
      </w:r>
      <w:r w:rsidRPr="0002175F">
        <w:rPr>
          <w:rFonts w:ascii="Tahoma" w:eastAsia="Times New Roman" w:hAnsi="Tahoma" w:cs="Tahoma"/>
          <w:b/>
          <w:sz w:val="20"/>
          <w:szCs w:val="20"/>
          <w:lang w:eastAsia="cs-CZ"/>
        </w:rPr>
        <w:t>Exekuci</w:t>
      </w:r>
      <w:r w:rsidRPr="00691491">
        <w:rPr>
          <w:rFonts w:ascii="Tahoma" w:eastAsia="Times New Roman" w:hAnsi="Tahoma" w:cs="Tahoma"/>
          <w:b/>
          <w:sz w:val="20"/>
          <w:szCs w:val="20"/>
          <w:lang w:eastAsia="cs-CZ"/>
        </w:rPr>
        <w:t> </w:t>
      </w:r>
      <w:hyperlink r:id="rId54" w:history="1">
        <w:r w:rsidRPr="00691491">
          <w:rPr>
            <w:rFonts w:ascii="Tahoma" w:eastAsia="Times New Roman" w:hAnsi="Tahoma" w:cs="Tahoma"/>
            <w:b/>
            <w:sz w:val="20"/>
            <w:szCs w:val="20"/>
            <w:lang w:eastAsia="cs-CZ"/>
          </w:rPr>
          <w:t>prodejem zástavy</w:t>
        </w:r>
      </w:hyperlink>
      <w:r w:rsidRPr="00691491">
        <w:rPr>
          <w:rFonts w:ascii="Tahoma" w:eastAsia="Times New Roman" w:hAnsi="Tahoma" w:cs="Tahoma"/>
          <w:b/>
          <w:sz w:val="20"/>
          <w:szCs w:val="20"/>
          <w:lang w:eastAsia="cs-CZ"/>
        </w:rPr>
        <w:t> </w:t>
      </w:r>
      <w:r w:rsidRPr="0002175F">
        <w:rPr>
          <w:rFonts w:ascii="Tahoma" w:eastAsia="Times New Roman" w:hAnsi="Tahoma" w:cs="Tahoma"/>
          <w:b/>
          <w:sz w:val="20"/>
          <w:szCs w:val="20"/>
          <w:lang w:eastAsia="cs-CZ"/>
        </w:rPr>
        <w:t>lze pro zajištěnou pohledávku provést prodejem zastavených movitých věcí a nemovitostí.</w:t>
      </w:r>
    </w:p>
    <w:p w:rsidR="002115A7" w:rsidRPr="00691491" w:rsidRDefault="002115A7" w:rsidP="00691491">
      <w:pPr>
        <w:shd w:val="clear" w:color="auto" w:fill="FFFFFF"/>
        <w:spacing w:after="60" w:line="240" w:lineRule="atLeast"/>
        <w:jc w:val="both"/>
        <w:textAlignment w:val="center"/>
        <w:rPr>
          <w:rFonts w:ascii="Tahoma" w:eastAsia="Times New Roman" w:hAnsi="Tahoma" w:cs="Tahoma"/>
          <w:b/>
          <w:sz w:val="20"/>
          <w:szCs w:val="20"/>
          <w:lang w:eastAsia="cs-CZ"/>
        </w:rPr>
      </w:pPr>
    </w:p>
    <w:p w:rsidR="002115A7" w:rsidRPr="00691491"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b/>
          <w:sz w:val="20"/>
          <w:szCs w:val="20"/>
          <w:lang w:eastAsia="cs-CZ"/>
        </w:rPr>
        <w:t xml:space="preserve">- </w:t>
      </w:r>
      <w:r w:rsidRPr="00691491">
        <w:rPr>
          <w:rFonts w:ascii="Tahoma" w:eastAsia="Times New Roman" w:hAnsi="Tahoma" w:cs="Tahoma"/>
          <w:sz w:val="20"/>
          <w:szCs w:val="20"/>
          <w:lang w:eastAsia="cs-CZ"/>
        </w:rPr>
        <w:t>kromě výše zmíněného exekturot provádí i jiné činnosti (§74-76c)</w:t>
      </w:r>
    </w:p>
    <w:p w:rsidR="002115A7" w:rsidRPr="00691491" w:rsidRDefault="002115A7" w:rsidP="00691491">
      <w:pPr>
        <w:shd w:val="clear" w:color="auto" w:fill="FFFFFF"/>
        <w:spacing w:after="60" w:line="240" w:lineRule="atLeast"/>
        <w:jc w:val="both"/>
        <w:textAlignment w:val="center"/>
        <w:rPr>
          <w:rFonts w:ascii="Tahoma" w:eastAsia="Times New Roman" w:hAnsi="Tahoma" w:cs="Tahoma"/>
          <w:b/>
          <w:sz w:val="20"/>
          <w:szCs w:val="20"/>
          <w:lang w:eastAsia="cs-CZ"/>
        </w:rPr>
      </w:pPr>
    </w:p>
    <w:p w:rsidR="002115A7" w:rsidRPr="00691491" w:rsidRDefault="002115A7" w:rsidP="00E070B3">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ahoma" w:eastAsia="Times New Roman" w:hAnsi="Tahoma" w:cs="Tahoma"/>
          <w:b/>
          <w:sz w:val="20"/>
          <w:szCs w:val="20"/>
          <w:lang w:eastAsia="cs-CZ"/>
        </w:rPr>
      </w:pPr>
      <w:r w:rsidRPr="00691491">
        <w:rPr>
          <w:rFonts w:ascii="Tahoma" w:eastAsia="Times New Roman" w:hAnsi="Tahoma" w:cs="Tahoma"/>
          <w:b/>
          <w:sz w:val="20"/>
          <w:szCs w:val="20"/>
          <w:lang w:eastAsia="cs-CZ"/>
        </w:rPr>
        <w:t>Náklady exekuce a náklady oprávněného (§</w:t>
      </w:r>
      <w:proofErr w:type="gramStart"/>
      <w:r w:rsidRPr="00691491">
        <w:rPr>
          <w:rFonts w:ascii="Tahoma" w:eastAsia="Times New Roman" w:hAnsi="Tahoma" w:cs="Tahoma"/>
          <w:b/>
          <w:sz w:val="20"/>
          <w:szCs w:val="20"/>
          <w:lang w:eastAsia="cs-CZ"/>
        </w:rPr>
        <w:t>87-§89</w:t>
      </w:r>
      <w:proofErr w:type="gramEnd"/>
      <w:r w:rsidRPr="00691491">
        <w:rPr>
          <w:rFonts w:ascii="Tahoma" w:eastAsia="Times New Roman" w:hAnsi="Tahoma" w:cs="Tahoma"/>
          <w:b/>
          <w:sz w:val="20"/>
          <w:szCs w:val="20"/>
          <w:lang w:eastAsia="cs-CZ"/>
        </w:rPr>
        <w:t>), odměna exekutora</w:t>
      </w:r>
    </w:p>
    <w:p w:rsidR="002115A7" w:rsidRPr="00691491" w:rsidRDefault="002115A7" w:rsidP="00691491">
      <w:pPr>
        <w:pStyle w:val="Bezmezer"/>
        <w:jc w:val="both"/>
        <w:rPr>
          <w:rFonts w:ascii="Tahoma" w:hAnsi="Tahoma" w:cs="Tahoma"/>
          <w:sz w:val="20"/>
          <w:szCs w:val="20"/>
          <w:lang w:eastAsia="cs-CZ"/>
        </w:rPr>
      </w:pP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Náklady exekuce jsou </w:t>
      </w:r>
      <w:r w:rsidRPr="00E070B3">
        <w:rPr>
          <w:rFonts w:ascii="Tahoma" w:hAnsi="Tahoma" w:cs="Tahoma"/>
          <w:b/>
          <w:sz w:val="20"/>
          <w:szCs w:val="20"/>
        </w:rPr>
        <w:t>odměna exekutora, náhrada paušálně určených či účelně vynaložených hotových výdajů, náhrada za ztrátu času při provádění exekuce, náhrada za doručení písemností, odměna a náhrada nákladů správce podniku</w:t>
      </w:r>
      <w:r w:rsidRPr="00691491">
        <w:rPr>
          <w:rFonts w:ascii="Tahoma" w:hAnsi="Tahoma" w:cs="Tahoma"/>
          <w:sz w:val="20"/>
          <w:szCs w:val="20"/>
        </w:rPr>
        <w:t>, a je-li exekutor nebo správce</w:t>
      </w:r>
      <w:r w:rsidRPr="00691491">
        <w:rPr>
          <w:rStyle w:val="apple-converted-space"/>
          <w:rFonts w:ascii="Tahoma" w:hAnsi="Tahoma" w:cs="Tahoma"/>
          <w:sz w:val="20"/>
          <w:szCs w:val="20"/>
        </w:rPr>
        <w:t> </w:t>
      </w:r>
      <w:hyperlink r:id="rId55" w:history="1">
        <w:r w:rsidRPr="00691491">
          <w:rPr>
            <w:rStyle w:val="Hypertextovodkaz"/>
            <w:rFonts w:ascii="Tahoma" w:hAnsi="Tahoma" w:cs="Tahoma"/>
            <w:color w:val="auto"/>
            <w:sz w:val="20"/>
            <w:szCs w:val="20"/>
          </w:rPr>
          <w:t>podniku</w:t>
        </w:r>
      </w:hyperlink>
      <w:r w:rsidRPr="00691491">
        <w:rPr>
          <w:rStyle w:val="apple-converted-space"/>
          <w:rFonts w:ascii="Tahoma" w:hAnsi="Tahoma" w:cs="Tahoma"/>
          <w:sz w:val="20"/>
          <w:szCs w:val="20"/>
        </w:rPr>
        <w:t> </w:t>
      </w:r>
      <w:r w:rsidRPr="00691491">
        <w:rPr>
          <w:rFonts w:ascii="Tahoma" w:hAnsi="Tahoma" w:cs="Tahoma"/>
          <w:sz w:val="20"/>
          <w:szCs w:val="20"/>
        </w:rPr>
        <w:t>plátcem daně z přidané hodnoty, je nákladem exekuce rovněž příslušná daň z přidané hodnoty podle zvláštního právního předpisu</w:t>
      </w:r>
      <w:r w:rsidR="00E070B3">
        <w:rPr>
          <w:rStyle w:val="footnote"/>
          <w:rFonts w:ascii="Tahoma" w:hAnsi="Tahoma" w:cs="Tahoma"/>
          <w:sz w:val="20"/>
          <w:szCs w:val="20"/>
          <w:vertAlign w:val="superscript"/>
        </w:rPr>
        <w:t xml:space="preserve"> </w:t>
      </w:r>
      <w:r w:rsidRPr="00691491">
        <w:rPr>
          <w:rFonts w:ascii="Tahoma" w:hAnsi="Tahoma" w:cs="Tahoma"/>
          <w:sz w:val="20"/>
          <w:szCs w:val="20"/>
        </w:rPr>
        <w:t xml:space="preserve">(dále jen "náklady exekuce"). Náhrada účelně vynaložených cestovních výdajů a náhrada za ztrátu času je nákladem exekuce do výše stanovené </w:t>
      </w:r>
      <w:r w:rsidRPr="00E070B3">
        <w:rPr>
          <w:rFonts w:ascii="Tahoma" w:hAnsi="Tahoma" w:cs="Tahoma"/>
          <w:b/>
          <w:sz w:val="20"/>
          <w:szCs w:val="20"/>
        </w:rPr>
        <w:t>prováděcím právním předpisem</w:t>
      </w:r>
      <w:r w:rsidRPr="00691491">
        <w:rPr>
          <w:rFonts w:ascii="Tahoma" w:hAnsi="Tahoma" w:cs="Tahoma"/>
          <w:sz w:val="20"/>
          <w:szCs w:val="20"/>
        </w:rPr>
        <w:t xml:space="preserve">. </w:t>
      </w:r>
      <w:r w:rsidRPr="00E070B3">
        <w:rPr>
          <w:rFonts w:ascii="Tahoma" w:hAnsi="Tahoma" w:cs="Tahoma"/>
          <w:b/>
          <w:sz w:val="20"/>
          <w:szCs w:val="20"/>
        </w:rPr>
        <w:t>Účelně vynaložené cestovní výdaje a ztrátu času přesahující tuto částku hradí exekutorovi oprávněný; o tom musí být poučen ve vyrozumění o zahájení exekuce</w:t>
      </w:r>
      <w:r w:rsidRPr="00691491">
        <w:rPr>
          <w:rFonts w:ascii="Tahoma" w:hAnsi="Tahoma" w:cs="Tahoma"/>
          <w:sz w:val="20"/>
          <w:szCs w:val="20"/>
        </w:rPr>
        <w:t>.</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Oprávněný má právo na náhradu nákladů účelně vynaložených k vymáhání nároku (dále jen „náklady oprávněného“). </w:t>
      </w:r>
      <w:r w:rsidRPr="00E070B3">
        <w:rPr>
          <w:rFonts w:ascii="Tahoma" w:hAnsi="Tahoma" w:cs="Tahoma"/>
          <w:b/>
          <w:sz w:val="20"/>
          <w:szCs w:val="20"/>
        </w:rPr>
        <w:t>Náklady oprávněného hradí oprávněnému povinný.</w:t>
      </w:r>
    </w:p>
    <w:p w:rsidR="002115A7" w:rsidRPr="00E070B3"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b/>
          <w:sz w:val="20"/>
          <w:szCs w:val="20"/>
        </w:rPr>
      </w:pPr>
      <w:r w:rsidRPr="00691491">
        <w:rPr>
          <w:rFonts w:ascii="Tahoma" w:hAnsi="Tahoma" w:cs="Tahoma"/>
          <w:sz w:val="20"/>
          <w:szCs w:val="20"/>
        </w:rPr>
        <w:t xml:space="preserve">- </w:t>
      </w:r>
      <w:r w:rsidRPr="00E070B3">
        <w:rPr>
          <w:rFonts w:ascii="Tahoma" w:hAnsi="Tahoma" w:cs="Tahoma"/>
          <w:b/>
          <w:sz w:val="20"/>
          <w:szCs w:val="20"/>
        </w:rPr>
        <w:t>Náklady exekuce hradí exekutorovi povinný.</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Náklady exekuce a náklady oprávněného vymůže exekutor na základě příkazu k úhradě nákladů exekuce, a to některým ze způsobů určených v exekučním příkazu k provedení exekuce ukládající zaplacení peněžité částky.</w:t>
      </w:r>
    </w:p>
    <w:p w:rsidR="002115A7" w:rsidRPr="00691491" w:rsidRDefault="002115A7" w:rsidP="00691491">
      <w:pPr>
        <w:pStyle w:val="Bezmezer"/>
        <w:jc w:val="both"/>
        <w:rPr>
          <w:rFonts w:ascii="Tahoma" w:hAnsi="Tahoma" w:cs="Tahoma"/>
          <w:sz w:val="20"/>
          <w:szCs w:val="20"/>
          <w:lang w:eastAsia="cs-CZ"/>
        </w:rPr>
      </w:pPr>
    </w:p>
    <w:p w:rsidR="002115A7" w:rsidRPr="002115A7"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2115A7">
        <w:rPr>
          <w:rFonts w:ascii="Tahoma" w:eastAsia="Times New Roman" w:hAnsi="Tahoma" w:cs="Tahoma"/>
          <w:sz w:val="20"/>
          <w:szCs w:val="20"/>
          <w:lang w:eastAsia="cs-CZ"/>
        </w:rPr>
        <w:t xml:space="preserve">Náklady exekuce a náklady oprávněného </w:t>
      </w:r>
      <w:r w:rsidRPr="002115A7">
        <w:rPr>
          <w:rFonts w:ascii="Tahoma" w:eastAsia="Times New Roman" w:hAnsi="Tahoma" w:cs="Tahoma"/>
          <w:b/>
          <w:sz w:val="20"/>
          <w:szCs w:val="20"/>
          <w:lang w:eastAsia="cs-CZ"/>
        </w:rPr>
        <w:t>určuje exekutor v příkazu k úhradě nákladů exekuce</w:t>
      </w:r>
      <w:r w:rsidRPr="002115A7">
        <w:rPr>
          <w:rFonts w:ascii="Tahoma" w:eastAsia="Times New Roman" w:hAnsi="Tahoma" w:cs="Tahoma"/>
          <w:sz w:val="20"/>
          <w:szCs w:val="20"/>
          <w:lang w:eastAsia="cs-CZ"/>
        </w:rPr>
        <w:t>, který doručí oprávněnému a povinnému</w:t>
      </w:r>
      <w:r w:rsidRPr="00691491">
        <w:rPr>
          <w:rFonts w:ascii="Tahoma" w:eastAsia="Times New Roman" w:hAnsi="Tahoma" w:cs="Tahoma"/>
          <w:sz w:val="20"/>
          <w:szCs w:val="20"/>
          <w:lang w:eastAsia="cs-CZ"/>
        </w:rPr>
        <w:t>, p</w:t>
      </w:r>
      <w:r w:rsidRPr="002115A7">
        <w:rPr>
          <w:rFonts w:ascii="Tahoma" w:eastAsia="Times New Roman" w:hAnsi="Tahoma" w:cs="Tahoma"/>
          <w:sz w:val="20"/>
          <w:szCs w:val="20"/>
          <w:lang w:eastAsia="cs-CZ"/>
        </w:rPr>
        <w:t>říkaz k úhradě nákladů exekuce obsahuje</w:t>
      </w:r>
      <w:r w:rsidR="00E070B3">
        <w:rPr>
          <w:rFonts w:ascii="Tahoma" w:eastAsia="Times New Roman" w:hAnsi="Tahoma" w:cs="Tahoma"/>
          <w:sz w:val="20"/>
          <w:szCs w:val="20"/>
          <w:lang w:eastAsia="cs-CZ"/>
        </w:rPr>
        <w:t>:</w:t>
      </w:r>
    </w:p>
    <w:tbl>
      <w:tblPr>
        <w:tblW w:w="9600" w:type="dxa"/>
        <w:tblCellSpacing w:w="0" w:type="dxa"/>
        <w:shd w:val="clear" w:color="auto" w:fill="FFFFFF"/>
        <w:tblCellMar>
          <w:left w:w="0" w:type="dxa"/>
          <w:right w:w="0" w:type="dxa"/>
        </w:tblCellMar>
        <w:tblLook w:val="04A0"/>
      </w:tblPr>
      <w:tblGrid>
        <w:gridCol w:w="285"/>
        <w:gridCol w:w="9315"/>
      </w:tblGrid>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a)</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označení exekučního soudu,</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b)</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označení exekutora, který vede exekuční řízení,</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c)</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označení exekučního titulu a orgánu, který ho vydal, nebo osoby, která jej vyhotovila,</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d)</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označení oprávněného a povinného včetně rodného čísla povinného, lze-li ho zjistit,</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e)</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označení povinnosti, která má být exekucí vymožena,</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f)</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stanovení povinnosti k náhradě nákladů, včetně jejich vyčíslení a odůvodnění,</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t>g)</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výši zaplacené zálohy a její vyúčtování,</w:t>
            </w:r>
          </w:p>
        </w:tc>
      </w:tr>
      <w:tr w:rsidR="002115A7" w:rsidRPr="002115A7" w:rsidTr="002115A7">
        <w:trPr>
          <w:tblCellSpacing w:w="0" w:type="dxa"/>
        </w:trPr>
        <w:tc>
          <w:tcPr>
            <w:tcW w:w="285" w:type="dxa"/>
            <w:shd w:val="clear" w:color="auto" w:fill="FFFFFF"/>
            <w:tcMar>
              <w:top w:w="40" w:type="dxa"/>
              <w:left w:w="0" w:type="dxa"/>
              <w:bottom w:w="0" w:type="dxa"/>
              <w:right w:w="0" w:type="dxa"/>
            </w:tcMar>
            <w:hideMark/>
          </w:tcPr>
          <w:p w:rsidR="002115A7" w:rsidRPr="002115A7" w:rsidRDefault="002115A7" w:rsidP="00691491">
            <w:pPr>
              <w:spacing w:after="0" w:line="240" w:lineRule="auto"/>
              <w:jc w:val="both"/>
              <w:rPr>
                <w:rFonts w:ascii="Tahoma" w:eastAsia="Times New Roman" w:hAnsi="Tahoma" w:cs="Tahoma"/>
                <w:sz w:val="20"/>
                <w:szCs w:val="20"/>
                <w:lang w:eastAsia="cs-CZ"/>
              </w:rPr>
            </w:pPr>
            <w:r w:rsidRPr="002115A7">
              <w:rPr>
                <w:rFonts w:ascii="Tahoma" w:eastAsia="Times New Roman" w:hAnsi="Tahoma" w:cs="Tahoma"/>
                <w:sz w:val="20"/>
                <w:szCs w:val="20"/>
                <w:lang w:eastAsia="cs-CZ"/>
              </w:rPr>
              <w:lastRenderedPageBreak/>
              <w:t>h)</w:t>
            </w:r>
          </w:p>
        </w:tc>
        <w:tc>
          <w:tcPr>
            <w:tcW w:w="0" w:type="auto"/>
            <w:shd w:val="clear" w:color="auto" w:fill="FFFFFF"/>
            <w:tcMar>
              <w:top w:w="40" w:type="dxa"/>
              <w:left w:w="60" w:type="dxa"/>
              <w:bottom w:w="0" w:type="dxa"/>
              <w:right w:w="0" w:type="dxa"/>
            </w:tcMar>
            <w:vAlign w:val="center"/>
            <w:hideMark/>
          </w:tcPr>
          <w:p w:rsidR="002115A7" w:rsidRPr="002115A7" w:rsidRDefault="002115A7" w:rsidP="00691491">
            <w:pPr>
              <w:spacing w:after="60" w:line="240" w:lineRule="atLeast"/>
              <w:jc w:val="both"/>
              <w:textAlignment w:val="center"/>
              <w:rPr>
                <w:rFonts w:ascii="Tahoma" w:eastAsia="Times New Roman" w:hAnsi="Tahoma" w:cs="Tahoma"/>
                <w:sz w:val="20"/>
                <w:szCs w:val="20"/>
                <w:lang w:eastAsia="cs-CZ"/>
              </w:rPr>
            </w:pPr>
            <w:r w:rsidRPr="002115A7">
              <w:rPr>
                <w:rFonts w:ascii="Tahoma" w:eastAsia="Times New Roman" w:hAnsi="Tahoma" w:cs="Tahoma"/>
                <w:sz w:val="20"/>
                <w:szCs w:val="20"/>
                <w:lang w:eastAsia="cs-CZ"/>
              </w:rPr>
              <w:t>datum a podpis exekutora a poučení o námitkách.“.</w:t>
            </w:r>
          </w:p>
        </w:tc>
      </w:tr>
    </w:tbl>
    <w:p w:rsidR="002115A7" w:rsidRPr="002115A7"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2115A7">
        <w:rPr>
          <w:rFonts w:ascii="Tahoma" w:eastAsia="Times New Roman" w:hAnsi="Tahoma" w:cs="Tahoma"/>
          <w:sz w:val="20"/>
          <w:szCs w:val="20"/>
          <w:lang w:eastAsia="cs-CZ"/>
        </w:rPr>
        <w:t xml:space="preserve">Účastník řízení může podat u exekutora proti příkazu </w:t>
      </w:r>
      <w:r w:rsidRPr="002115A7">
        <w:rPr>
          <w:rFonts w:ascii="Tahoma" w:eastAsia="Times New Roman" w:hAnsi="Tahoma" w:cs="Tahoma"/>
          <w:b/>
          <w:sz w:val="20"/>
          <w:szCs w:val="20"/>
          <w:lang w:eastAsia="cs-CZ"/>
        </w:rPr>
        <w:t>námitky do 8 dnů od doručení</w:t>
      </w:r>
      <w:r w:rsidRPr="002115A7">
        <w:rPr>
          <w:rFonts w:ascii="Tahoma" w:eastAsia="Times New Roman" w:hAnsi="Tahoma" w:cs="Tahoma"/>
          <w:sz w:val="20"/>
          <w:szCs w:val="20"/>
          <w:lang w:eastAsia="cs-CZ"/>
        </w:rPr>
        <w:t xml:space="preserve">. Pokud exekutor v plném rozsahu </w:t>
      </w:r>
      <w:r w:rsidRPr="002115A7">
        <w:rPr>
          <w:rFonts w:ascii="Tahoma" w:eastAsia="Times New Roman" w:hAnsi="Tahoma" w:cs="Tahoma"/>
          <w:b/>
          <w:sz w:val="20"/>
          <w:szCs w:val="20"/>
          <w:lang w:eastAsia="cs-CZ"/>
        </w:rPr>
        <w:t>námitkám nevyhoví</w:t>
      </w:r>
      <w:r w:rsidRPr="002115A7">
        <w:rPr>
          <w:rFonts w:ascii="Tahoma" w:eastAsia="Times New Roman" w:hAnsi="Tahoma" w:cs="Tahoma"/>
          <w:sz w:val="20"/>
          <w:szCs w:val="20"/>
          <w:lang w:eastAsia="cs-CZ"/>
        </w:rPr>
        <w:t xml:space="preserve">, </w:t>
      </w:r>
      <w:r w:rsidRPr="002115A7">
        <w:rPr>
          <w:rFonts w:ascii="Tahoma" w:eastAsia="Times New Roman" w:hAnsi="Tahoma" w:cs="Tahoma"/>
          <w:b/>
          <w:sz w:val="20"/>
          <w:szCs w:val="20"/>
          <w:lang w:eastAsia="cs-CZ"/>
        </w:rPr>
        <w:t>postoupí je</w:t>
      </w:r>
      <w:r w:rsidR="00E070B3" w:rsidRPr="00E070B3">
        <w:rPr>
          <w:rFonts w:ascii="Tahoma" w:eastAsia="Times New Roman" w:hAnsi="Tahoma" w:cs="Tahoma"/>
          <w:b/>
          <w:sz w:val="20"/>
          <w:szCs w:val="20"/>
          <w:lang w:eastAsia="cs-CZ"/>
        </w:rPr>
        <w:t xml:space="preserve"> bez zbytečného odkladu soudu (§</w:t>
      </w:r>
      <w:r w:rsidRPr="002115A7">
        <w:rPr>
          <w:rFonts w:ascii="Tahoma" w:eastAsia="Times New Roman" w:hAnsi="Tahoma" w:cs="Tahoma"/>
          <w:b/>
          <w:sz w:val="20"/>
          <w:szCs w:val="20"/>
          <w:lang w:eastAsia="cs-CZ"/>
        </w:rPr>
        <w:t xml:space="preserve">45), který o námitkách rozhodne do 15 dnů. </w:t>
      </w:r>
      <w:r w:rsidRPr="002115A7">
        <w:rPr>
          <w:rFonts w:ascii="Tahoma" w:eastAsia="Times New Roman" w:hAnsi="Tahoma" w:cs="Tahoma"/>
          <w:sz w:val="20"/>
          <w:szCs w:val="20"/>
          <w:lang w:eastAsia="cs-CZ"/>
        </w:rPr>
        <w:t>Případné vyjádření k námitkám adresované soudu exekutor doručí také tomu, kdo námitky podal.</w:t>
      </w:r>
    </w:p>
    <w:p w:rsidR="002115A7" w:rsidRPr="00691491"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r w:rsidRPr="00691491">
        <w:rPr>
          <w:rFonts w:ascii="Tahoma" w:eastAsia="Times New Roman" w:hAnsi="Tahoma" w:cs="Tahoma"/>
          <w:sz w:val="20"/>
          <w:szCs w:val="20"/>
          <w:lang w:eastAsia="cs-CZ"/>
        </w:rPr>
        <w:t xml:space="preserve">- </w:t>
      </w:r>
      <w:r w:rsidRPr="002115A7">
        <w:rPr>
          <w:rFonts w:ascii="Tahoma" w:eastAsia="Times New Roman" w:hAnsi="Tahoma" w:cs="Tahoma"/>
          <w:sz w:val="20"/>
          <w:szCs w:val="20"/>
          <w:lang w:eastAsia="cs-CZ"/>
        </w:rPr>
        <w:t xml:space="preserve">Rozhodnutí soudu o námitkách se doručí oprávněnému, povinnému a exekutorovi. </w:t>
      </w:r>
      <w:r w:rsidRPr="002115A7">
        <w:rPr>
          <w:rFonts w:ascii="Tahoma" w:eastAsia="Times New Roman" w:hAnsi="Tahoma" w:cs="Tahoma"/>
          <w:b/>
          <w:sz w:val="20"/>
          <w:szCs w:val="20"/>
          <w:lang w:eastAsia="cs-CZ"/>
        </w:rPr>
        <w:t>Proti rozhodnutí soudu</w:t>
      </w:r>
      <w:r w:rsidRPr="002115A7">
        <w:rPr>
          <w:rFonts w:ascii="Tahoma" w:eastAsia="Times New Roman" w:hAnsi="Tahoma" w:cs="Tahoma"/>
          <w:sz w:val="20"/>
          <w:szCs w:val="20"/>
          <w:lang w:eastAsia="cs-CZ"/>
        </w:rPr>
        <w:t xml:space="preserve"> </w:t>
      </w:r>
      <w:r w:rsidRPr="002115A7">
        <w:rPr>
          <w:rFonts w:ascii="Tahoma" w:eastAsia="Times New Roman" w:hAnsi="Tahoma" w:cs="Tahoma"/>
          <w:b/>
          <w:sz w:val="20"/>
          <w:szCs w:val="20"/>
          <w:lang w:eastAsia="cs-CZ"/>
        </w:rPr>
        <w:t>o námitkách</w:t>
      </w:r>
      <w:r w:rsidRPr="002115A7">
        <w:rPr>
          <w:rFonts w:ascii="Tahoma" w:eastAsia="Times New Roman" w:hAnsi="Tahoma" w:cs="Tahoma"/>
          <w:sz w:val="20"/>
          <w:szCs w:val="20"/>
          <w:lang w:eastAsia="cs-CZ"/>
        </w:rPr>
        <w:t xml:space="preserve"> </w:t>
      </w:r>
      <w:r w:rsidRPr="002115A7">
        <w:rPr>
          <w:rFonts w:ascii="Tahoma" w:eastAsia="Times New Roman" w:hAnsi="Tahoma" w:cs="Tahoma"/>
          <w:b/>
          <w:sz w:val="20"/>
          <w:szCs w:val="20"/>
          <w:lang w:eastAsia="cs-CZ"/>
        </w:rPr>
        <w:t>není přípustný opravný prostředek</w:t>
      </w:r>
      <w:r w:rsidRPr="002115A7">
        <w:rPr>
          <w:rFonts w:ascii="Tahoma" w:eastAsia="Times New Roman" w:hAnsi="Tahoma" w:cs="Tahoma"/>
          <w:sz w:val="20"/>
          <w:szCs w:val="20"/>
          <w:lang w:eastAsia="cs-CZ"/>
        </w:rPr>
        <w:t>.</w:t>
      </w:r>
    </w:p>
    <w:p w:rsidR="002115A7" w:rsidRPr="00E070B3" w:rsidRDefault="002115A7" w:rsidP="00691491">
      <w:pPr>
        <w:shd w:val="clear" w:color="auto" w:fill="FFFFFF"/>
        <w:spacing w:after="60" w:line="240" w:lineRule="atLeast"/>
        <w:jc w:val="both"/>
        <w:textAlignment w:val="center"/>
        <w:rPr>
          <w:rFonts w:ascii="Tahoma" w:eastAsia="Times New Roman" w:hAnsi="Tahoma" w:cs="Tahoma"/>
          <w:b/>
          <w:i/>
          <w:sz w:val="20"/>
          <w:szCs w:val="20"/>
          <w:u w:val="single"/>
          <w:lang w:eastAsia="cs-CZ"/>
        </w:rPr>
      </w:pPr>
    </w:p>
    <w:p w:rsidR="002115A7" w:rsidRPr="00E070B3" w:rsidRDefault="002115A7" w:rsidP="00691491">
      <w:pPr>
        <w:shd w:val="clear" w:color="auto" w:fill="FFFFFF"/>
        <w:spacing w:after="60" w:line="240" w:lineRule="atLeast"/>
        <w:jc w:val="both"/>
        <w:textAlignment w:val="center"/>
        <w:rPr>
          <w:rFonts w:ascii="Tahoma" w:eastAsia="Times New Roman" w:hAnsi="Tahoma" w:cs="Tahoma"/>
          <w:b/>
          <w:i/>
          <w:sz w:val="20"/>
          <w:szCs w:val="20"/>
          <w:u w:val="single"/>
          <w:lang w:eastAsia="cs-CZ"/>
        </w:rPr>
      </w:pPr>
      <w:r w:rsidRPr="00E070B3">
        <w:rPr>
          <w:rFonts w:ascii="Tahoma" w:eastAsia="Times New Roman" w:hAnsi="Tahoma" w:cs="Tahoma"/>
          <w:b/>
          <w:i/>
          <w:sz w:val="20"/>
          <w:szCs w:val="20"/>
          <w:u w:val="single"/>
          <w:lang w:eastAsia="cs-CZ"/>
        </w:rPr>
        <w:t>Odměna exekutora</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b/>
          <w:sz w:val="20"/>
          <w:szCs w:val="20"/>
        </w:rPr>
        <w:t xml:space="preserve">- </w:t>
      </w:r>
      <w:r w:rsidRPr="00691491">
        <w:rPr>
          <w:rFonts w:ascii="Tahoma" w:hAnsi="Tahoma" w:cs="Tahoma"/>
          <w:sz w:val="20"/>
          <w:szCs w:val="20"/>
        </w:rPr>
        <w:t>Za</w:t>
      </w:r>
      <w:r w:rsidRPr="00691491">
        <w:rPr>
          <w:rStyle w:val="apple-converted-space"/>
          <w:rFonts w:ascii="Tahoma" w:hAnsi="Tahoma" w:cs="Tahoma"/>
          <w:sz w:val="20"/>
          <w:szCs w:val="20"/>
        </w:rPr>
        <w:t> </w:t>
      </w:r>
      <w:hyperlink r:id="rId56" w:history="1">
        <w:r w:rsidRPr="00691491">
          <w:rPr>
            <w:rStyle w:val="Hypertextovodkaz"/>
            <w:rFonts w:ascii="Tahoma" w:hAnsi="Tahoma" w:cs="Tahoma"/>
            <w:color w:val="auto"/>
            <w:sz w:val="20"/>
            <w:szCs w:val="20"/>
          </w:rPr>
          <w:t>exekuční činnost</w:t>
        </w:r>
      </w:hyperlink>
      <w:r w:rsidRPr="00691491">
        <w:rPr>
          <w:rStyle w:val="apple-converted-space"/>
          <w:rFonts w:ascii="Tahoma" w:hAnsi="Tahoma" w:cs="Tahoma"/>
          <w:sz w:val="20"/>
          <w:szCs w:val="20"/>
        </w:rPr>
        <w:t> </w:t>
      </w:r>
      <w:r w:rsidRPr="00691491">
        <w:rPr>
          <w:rFonts w:ascii="Tahoma" w:hAnsi="Tahoma" w:cs="Tahoma"/>
          <w:sz w:val="20"/>
          <w:szCs w:val="20"/>
        </w:rPr>
        <w:t xml:space="preserve">a další činnost podle tohoto zákona náleží exekutorovi </w:t>
      </w:r>
      <w:r w:rsidRPr="00E070B3">
        <w:rPr>
          <w:rFonts w:ascii="Tahoma" w:hAnsi="Tahoma" w:cs="Tahoma"/>
          <w:b/>
          <w:sz w:val="20"/>
          <w:szCs w:val="20"/>
        </w:rPr>
        <w:t>odměna, náhrada hotových výdajů, náhrada za ztrátu času při vedení exekuce, náhrada za doručení písemností, a je-li exekutor plátcem daně z přidané hodnoty, rovněž příslušná daň z přidané hodnoty podle zvláštního právního předpisu</w:t>
      </w:r>
      <w:r w:rsidRPr="00691491">
        <w:rPr>
          <w:rFonts w:ascii="Tahoma" w:hAnsi="Tahoma" w:cs="Tahoma"/>
          <w:sz w:val="20"/>
          <w:szCs w:val="20"/>
        </w:rPr>
        <w:t>.</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xml:space="preserve">- Exekutor a oprávněný mohou uzavřít písemnou smlouvu o vedení exekuce, v níž </w:t>
      </w:r>
      <w:r w:rsidRPr="00E070B3">
        <w:rPr>
          <w:rFonts w:ascii="Tahoma" w:hAnsi="Tahoma" w:cs="Tahoma"/>
          <w:b/>
          <w:sz w:val="20"/>
          <w:szCs w:val="20"/>
        </w:rPr>
        <w:t>mohou sjednat smluvní odměnu</w:t>
      </w:r>
      <w:r w:rsidRPr="00691491">
        <w:rPr>
          <w:rFonts w:ascii="Tahoma" w:hAnsi="Tahoma" w:cs="Tahoma"/>
          <w:sz w:val="20"/>
          <w:szCs w:val="20"/>
        </w:rPr>
        <w:t xml:space="preserve"> za vedení</w:t>
      </w:r>
      <w:r w:rsidRPr="00691491">
        <w:rPr>
          <w:rStyle w:val="apple-converted-space"/>
          <w:rFonts w:ascii="Tahoma" w:hAnsi="Tahoma" w:cs="Tahoma"/>
          <w:sz w:val="20"/>
          <w:szCs w:val="20"/>
        </w:rPr>
        <w:t> </w:t>
      </w:r>
      <w:hyperlink r:id="rId57" w:history="1">
        <w:r w:rsidRPr="00691491">
          <w:rPr>
            <w:rStyle w:val="Hypertextovodkaz"/>
            <w:rFonts w:ascii="Tahoma" w:hAnsi="Tahoma" w:cs="Tahoma"/>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Smluvní odměna není nákladem</w:t>
      </w:r>
      <w:r w:rsidRPr="00691491">
        <w:rPr>
          <w:rStyle w:val="apple-converted-space"/>
          <w:rFonts w:ascii="Tahoma" w:hAnsi="Tahoma" w:cs="Tahoma"/>
          <w:sz w:val="20"/>
          <w:szCs w:val="20"/>
        </w:rPr>
        <w:t> </w:t>
      </w:r>
      <w:hyperlink r:id="rId58" w:history="1">
        <w:r w:rsidRPr="00691491">
          <w:rPr>
            <w:rStyle w:val="Hypertextovodkaz"/>
            <w:rFonts w:ascii="Tahoma" w:hAnsi="Tahoma" w:cs="Tahoma"/>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Tím není dotčeno právo exekutora na odměnu, náhradu hotových výdajů, náhradu za doručení písemností a náhradu za ztrátu času.</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Nejde-li o exekuci k vymožení výživného nezletilého dítěte, má exekutor právo požadovat od oprávněného přiměřenou zálohu na náklady</w:t>
      </w:r>
      <w:r w:rsidRPr="00691491">
        <w:rPr>
          <w:rStyle w:val="apple-converted-space"/>
          <w:rFonts w:ascii="Tahoma" w:hAnsi="Tahoma" w:cs="Tahoma"/>
          <w:sz w:val="20"/>
          <w:szCs w:val="20"/>
        </w:rPr>
        <w:t> </w:t>
      </w:r>
      <w:hyperlink r:id="rId59" w:history="1">
        <w:r w:rsidRPr="00691491">
          <w:rPr>
            <w:rStyle w:val="Hypertextovodkaz"/>
            <w:rFonts w:ascii="Tahoma" w:hAnsi="Tahoma" w:cs="Tahoma"/>
            <w:color w:val="auto"/>
            <w:sz w:val="20"/>
            <w:szCs w:val="20"/>
          </w:rPr>
          <w:t>exekuce.</w:t>
        </w:r>
      </w:hyperlink>
      <w:r w:rsidRPr="00691491">
        <w:rPr>
          <w:rStyle w:val="apple-converted-space"/>
          <w:rFonts w:ascii="Tahoma" w:hAnsi="Tahoma" w:cs="Tahoma"/>
          <w:sz w:val="20"/>
          <w:szCs w:val="20"/>
        </w:rPr>
        <w:t> </w:t>
      </w:r>
      <w:r w:rsidRPr="00691491">
        <w:rPr>
          <w:rFonts w:ascii="Tahoma" w:hAnsi="Tahoma" w:cs="Tahoma"/>
          <w:sz w:val="20"/>
          <w:szCs w:val="20"/>
        </w:rPr>
        <w:t>Spotřebovaná část zálohy se oprávněnému nevrací a stává se nákladem oprávněného (§ 87 odst. 2).</w:t>
      </w:r>
    </w:p>
    <w:p w:rsidR="002115A7" w:rsidRPr="00691491" w:rsidRDefault="002115A7" w:rsidP="00691491">
      <w:pPr>
        <w:shd w:val="clear" w:color="auto" w:fill="FFFFFF"/>
        <w:jc w:val="both"/>
        <w:textAlignment w:val="center"/>
        <w:rPr>
          <w:rFonts w:ascii="Tahoma" w:hAnsi="Tahoma" w:cs="Tahoma"/>
          <w:sz w:val="20"/>
          <w:szCs w:val="20"/>
        </w:rPr>
      </w:pPr>
    </w:p>
    <w:p w:rsidR="002115A7" w:rsidRPr="00E070B3" w:rsidRDefault="002115A7" w:rsidP="00691491">
      <w:pPr>
        <w:pStyle w:val="Nadpis1"/>
        <w:shd w:val="clear" w:color="auto" w:fill="FFFFFF"/>
        <w:spacing w:before="0" w:beforeAutospacing="0" w:after="0" w:afterAutospacing="0"/>
        <w:jc w:val="both"/>
        <w:textAlignment w:val="center"/>
        <w:rPr>
          <w:rFonts w:ascii="Tahoma" w:hAnsi="Tahoma" w:cs="Tahoma"/>
          <w:i/>
          <w:sz w:val="20"/>
          <w:szCs w:val="20"/>
          <w:u w:val="single"/>
        </w:rPr>
      </w:pPr>
      <w:r w:rsidRPr="00E070B3">
        <w:rPr>
          <w:rFonts w:ascii="Tahoma" w:hAnsi="Tahoma" w:cs="Tahoma"/>
          <w:i/>
          <w:sz w:val="20"/>
          <w:szCs w:val="20"/>
          <w:u w:val="single"/>
        </w:rPr>
        <w:t xml:space="preserve">Odměna za činnost podle § 74 odst. 1 </w:t>
      </w:r>
      <w:proofErr w:type="gramStart"/>
      <w:r w:rsidRPr="00E070B3">
        <w:rPr>
          <w:rFonts w:ascii="Tahoma" w:hAnsi="Tahoma" w:cs="Tahoma"/>
          <w:i/>
          <w:sz w:val="20"/>
          <w:szCs w:val="20"/>
          <w:u w:val="single"/>
        </w:rPr>
        <w:t>písm. a) (§91</w:t>
      </w:r>
      <w:proofErr w:type="gramEnd"/>
      <w:r w:rsidRPr="00E070B3">
        <w:rPr>
          <w:rFonts w:ascii="Tahoma" w:hAnsi="Tahoma" w:cs="Tahoma"/>
          <w:i/>
          <w:sz w:val="20"/>
          <w:szCs w:val="20"/>
          <w:u w:val="single"/>
        </w:rPr>
        <w:t>) a §76 (91a)</w:t>
      </w:r>
    </w:p>
    <w:p w:rsidR="002115A7" w:rsidRPr="00691491" w:rsidRDefault="002115A7" w:rsidP="00691491">
      <w:pPr>
        <w:pStyle w:val="ind1"/>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Za výkon další činnosti podle § 74 odst. 1 písm. a) náleží exekutorovi mimosmluvní odměna, nedohodne-li se s žadatelem jinak.</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Za výkon činnosti podle § 76a náleží exekutorovi mimosmluvní odměna.</w:t>
      </w:r>
    </w:p>
    <w:p w:rsidR="002115A7" w:rsidRPr="00691491" w:rsidRDefault="002115A7" w:rsidP="00691491">
      <w:pPr>
        <w:pStyle w:val="Normlnweb"/>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O výši odměny podle odstavce 1 a nároku na náhradu dalších nákladů exekuce podle § 87 odst. 1 rozhoduje a přiznané náklady exekuce vyplácí soud nebo státní zástupce, který výkonem činnosti podle § 76a exekutora pověřil.</w:t>
      </w:r>
    </w:p>
    <w:p w:rsidR="002115A7" w:rsidRPr="00691491" w:rsidRDefault="002115A7" w:rsidP="00691491">
      <w:pPr>
        <w:pStyle w:val="ind1"/>
        <w:shd w:val="clear" w:color="auto" w:fill="FFFFFF"/>
        <w:spacing w:before="0" w:beforeAutospacing="0" w:after="60" w:afterAutospacing="0" w:line="240" w:lineRule="atLeast"/>
        <w:jc w:val="both"/>
        <w:textAlignment w:val="center"/>
        <w:rPr>
          <w:rFonts w:ascii="Tahoma" w:hAnsi="Tahoma" w:cs="Tahoma"/>
          <w:sz w:val="20"/>
          <w:szCs w:val="20"/>
        </w:rPr>
      </w:pPr>
      <w:r w:rsidRPr="00691491">
        <w:rPr>
          <w:rFonts w:ascii="Tahoma" w:hAnsi="Tahoma" w:cs="Tahoma"/>
          <w:sz w:val="20"/>
          <w:szCs w:val="20"/>
        </w:rPr>
        <w:t>- Podrobnosti o výši a způsobu určení odměny, hotových výdajů, náhrady za doručení písemností a náhrady za ztrátu času stanoví</w:t>
      </w:r>
      <w:r w:rsidRPr="00691491">
        <w:rPr>
          <w:rStyle w:val="apple-converted-space"/>
          <w:rFonts w:ascii="Tahoma" w:hAnsi="Tahoma" w:cs="Tahoma"/>
          <w:sz w:val="20"/>
          <w:szCs w:val="20"/>
        </w:rPr>
        <w:t> </w:t>
      </w:r>
      <w:hyperlink r:id="rId60" w:history="1">
        <w:r w:rsidRPr="00691491">
          <w:rPr>
            <w:rStyle w:val="Hypertextovodkaz"/>
            <w:rFonts w:ascii="Tahoma" w:hAnsi="Tahoma" w:cs="Tahoma"/>
            <w:color w:val="auto"/>
            <w:sz w:val="20"/>
            <w:szCs w:val="20"/>
          </w:rPr>
          <w:t>ministerstvo</w:t>
        </w:r>
      </w:hyperlink>
      <w:r w:rsidRPr="00691491">
        <w:rPr>
          <w:rStyle w:val="apple-converted-space"/>
          <w:rFonts w:ascii="Tahoma" w:hAnsi="Tahoma" w:cs="Tahoma"/>
          <w:sz w:val="20"/>
          <w:szCs w:val="20"/>
        </w:rPr>
        <w:t> </w:t>
      </w:r>
      <w:r w:rsidRPr="00691491">
        <w:rPr>
          <w:rFonts w:ascii="Tahoma" w:hAnsi="Tahoma" w:cs="Tahoma"/>
          <w:sz w:val="20"/>
          <w:szCs w:val="20"/>
        </w:rPr>
        <w:t>vyhláškou.</w:t>
      </w:r>
    </w:p>
    <w:p w:rsidR="002115A7" w:rsidRPr="00691491"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2115A7" w:rsidRPr="002115A7" w:rsidRDefault="002115A7" w:rsidP="00691491">
      <w:pPr>
        <w:shd w:val="clear" w:color="auto" w:fill="FFFFFF"/>
        <w:spacing w:after="60" w:line="240" w:lineRule="atLeast"/>
        <w:jc w:val="both"/>
        <w:textAlignment w:val="center"/>
        <w:rPr>
          <w:rFonts w:ascii="Tahoma" w:eastAsia="Times New Roman" w:hAnsi="Tahoma" w:cs="Tahoma"/>
          <w:sz w:val="20"/>
          <w:szCs w:val="20"/>
          <w:lang w:eastAsia="cs-CZ"/>
        </w:rPr>
      </w:pPr>
    </w:p>
    <w:p w:rsidR="002115A7" w:rsidRPr="00691491" w:rsidRDefault="002115A7" w:rsidP="00691491">
      <w:pPr>
        <w:pStyle w:val="Bezmezer"/>
        <w:jc w:val="both"/>
        <w:rPr>
          <w:rFonts w:ascii="Tahoma" w:hAnsi="Tahoma" w:cs="Tahoma"/>
          <w:sz w:val="20"/>
          <w:szCs w:val="20"/>
          <w:lang w:eastAsia="cs-CZ"/>
        </w:rPr>
      </w:pPr>
    </w:p>
    <w:sectPr w:rsidR="002115A7" w:rsidRPr="00691491" w:rsidSect="002B0FCD">
      <w:footerReference w:type="default" r:id="rId61"/>
      <w:pgSz w:w="11906" w:h="16838"/>
      <w:pgMar w:top="426" w:right="849"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B58" w:rsidRDefault="00CD3B58" w:rsidP="002115A7">
      <w:pPr>
        <w:spacing w:after="0" w:line="240" w:lineRule="auto"/>
      </w:pPr>
      <w:r>
        <w:separator/>
      </w:r>
    </w:p>
  </w:endnote>
  <w:endnote w:type="continuationSeparator" w:id="0">
    <w:p w:rsidR="00CD3B58" w:rsidRDefault="00CD3B58" w:rsidP="00211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25297"/>
      <w:docPartObj>
        <w:docPartGallery w:val="Page Numbers (Bottom of Page)"/>
        <w:docPartUnique/>
      </w:docPartObj>
    </w:sdtPr>
    <w:sdtContent>
      <w:p w:rsidR="00922753" w:rsidRDefault="00922753">
        <w:pPr>
          <w:pStyle w:val="Zpat"/>
          <w:jc w:val="right"/>
        </w:pPr>
        <w:fldSimple w:instr=" PAGE   \* MERGEFORMAT ">
          <w:r w:rsidR="00257DA0">
            <w:rPr>
              <w:noProof/>
            </w:rPr>
            <w:t>12</w:t>
          </w:r>
        </w:fldSimple>
      </w:p>
    </w:sdtContent>
  </w:sdt>
  <w:p w:rsidR="00922753" w:rsidRDefault="0092275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B58" w:rsidRDefault="00CD3B58" w:rsidP="002115A7">
      <w:pPr>
        <w:spacing w:after="0" w:line="240" w:lineRule="auto"/>
      </w:pPr>
      <w:r>
        <w:separator/>
      </w:r>
    </w:p>
  </w:footnote>
  <w:footnote w:type="continuationSeparator" w:id="0">
    <w:p w:rsidR="00CD3B58" w:rsidRDefault="00CD3B58" w:rsidP="002115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B0FCD"/>
    <w:rsid w:val="000030B9"/>
    <w:rsid w:val="0002175F"/>
    <w:rsid w:val="000773B3"/>
    <w:rsid w:val="001A3281"/>
    <w:rsid w:val="00200F0D"/>
    <w:rsid w:val="002115A7"/>
    <w:rsid w:val="002126C3"/>
    <w:rsid w:val="00257DA0"/>
    <w:rsid w:val="002B0FCD"/>
    <w:rsid w:val="004F6CF2"/>
    <w:rsid w:val="005226C1"/>
    <w:rsid w:val="005B6AF0"/>
    <w:rsid w:val="00612E3D"/>
    <w:rsid w:val="00654B14"/>
    <w:rsid w:val="00691491"/>
    <w:rsid w:val="00732DDC"/>
    <w:rsid w:val="007973DE"/>
    <w:rsid w:val="007A594D"/>
    <w:rsid w:val="007B0D9C"/>
    <w:rsid w:val="007F6557"/>
    <w:rsid w:val="00811E44"/>
    <w:rsid w:val="0089792E"/>
    <w:rsid w:val="008B554B"/>
    <w:rsid w:val="008B780B"/>
    <w:rsid w:val="008F1CAC"/>
    <w:rsid w:val="00922753"/>
    <w:rsid w:val="009441A2"/>
    <w:rsid w:val="0099018D"/>
    <w:rsid w:val="00A81E0D"/>
    <w:rsid w:val="00B11F5B"/>
    <w:rsid w:val="00C90B50"/>
    <w:rsid w:val="00CC6348"/>
    <w:rsid w:val="00CD3B58"/>
    <w:rsid w:val="00D45AF1"/>
    <w:rsid w:val="00E00CDF"/>
    <w:rsid w:val="00E070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6C1"/>
  </w:style>
  <w:style w:type="paragraph" w:styleId="Nadpis1">
    <w:name w:val="heading 1"/>
    <w:basedOn w:val="Normln"/>
    <w:link w:val="Nadpis1Char"/>
    <w:uiPriority w:val="9"/>
    <w:qFormat/>
    <w:rsid w:val="007973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115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B0FCD"/>
    <w:pPr>
      <w:spacing w:after="0" w:line="240" w:lineRule="auto"/>
    </w:pPr>
  </w:style>
  <w:style w:type="paragraph" w:styleId="Normlnweb">
    <w:name w:val="Normal (Web)"/>
    <w:basedOn w:val="Normln"/>
    <w:uiPriority w:val="99"/>
    <w:unhideWhenUsed/>
    <w:rsid w:val="009441A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9441A2"/>
  </w:style>
  <w:style w:type="character" w:styleId="Hypertextovodkaz">
    <w:name w:val="Hyperlink"/>
    <w:basedOn w:val="Standardnpsmoodstavce"/>
    <w:uiPriority w:val="99"/>
    <w:semiHidden/>
    <w:unhideWhenUsed/>
    <w:rsid w:val="009441A2"/>
    <w:rPr>
      <w:color w:val="0000FF"/>
      <w:u w:val="single"/>
    </w:rPr>
  </w:style>
  <w:style w:type="character" w:customStyle="1" w:styleId="footnote">
    <w:name w:val="footnote"/>
    <w:basedOn w:val="Standardnpsmoodstavce"/>
    <w:rsid w:val="008B554B"/>
  </w:style>
  <w:style w:type="character" w:customStyle="1" w:styleId="upd">
    <w:name w:val="upd"/>
    <w:basedOn w:val="Standardnpsmoodstavce"/>
    <w:rsid w:val="008B554B"/>
  </w:style>
  <w:style w:type="character" w:customStyle="1" w:styleId="Nadpis1Char">
    <w:name w:val="Nadpis 1 Char"/>
    <w:basedOn w:val="Standardnpsmoodstavce"/>
    <w:link w:val="Nadpis1"/>
    <w:uiPriority w:val="9"/>
    <w:rsid w:val="007973DE"/>
    <w:rPr>
      <w:rFonts w:ascii="Times New Roman" w:eastAsia="Times New Roman" w:hAnsi="Times New Roman" w:cs="Times New Roman"/>
      <w:b/>
      <w:bCs/>
      <w:kern w:val="36"/>
      <w:sz w:val="48"/>
      <w:szCs w:val="48"/>
      <w:lang w:eastAsia="cs-CZ"/>
    </w:rPr>
  </w:style>
  <w:style w:type="paragraph" w:styleId="Textbubliny">
    <w:name w:val="Balloon Text"/>
    <w:basedOn w:val="Normln"/>
    <w:link w:val="TextbublinyChar"/>
    <w:uiPriority w:val="99"/>
    <w:semiHidden/>
    <w:unhideWhenUsed/>
    <w:rsid w:val="00797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3DE"/>
    <w:rPr>
      <w:rFonts w:ascii="Tahoma" w:hAnsi="Tahoma" w:cs="Tahoma"/>
      <w:sz w:val="16"/>
      <w:szCs w:val="16"/>
    </w:rPr>
  </w:style>
  <w:style w:type="paragraph" w:customStyle="1" w:styleId="ind1">
    <w:name w:val="ind1"/>
    <w:basedOn w:val="Normln"/>
    <w:rsid w:val="005B6A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2115A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115A7"/>
  </w:style>
  <w:style w:type="paragraph" w:styleId="Zpat">
    <w:name w:val="footer"/>
    <w:basedOn w:val="Normln"/>
    <w:link w:val="ZpatChar"/>
    <w:uiPriority w:val="99"/>
    <w:unhideWhenUsed/>
    <w:rsid w:val="002115A7"/>
    <w:pPr>
      <w:tabs>
        <w:tab w:val="center" w:pos="4536"/>
        <w:tab w:val="right" w:pos="9072"/>
      </w:tabs>
      <w:spacing w:after="0" w:line="240" w:lineRule="auto"/>
    </w:pPr>
  </w:style>
  <w:style w:type="character" w:customStyle="1" w:styleId="ZpatChar">
    <w:name w:val="Zápatí Char"/>
    <w:basedOn w:val="Standardnpsmoodstavce"/>
    <w:link w:val="Zpat"/>
    <w:uiPriority w:val="99"/>
    <w:rsid w:val="002115A7"/>
  </w:style>
  <w:style w:type="character" w:customStyle="1" w:styleId="Nadpis2Char">
    <w:name w:val="Nadpis 2 Char"/>
    <w:basedOn w:val="Standardnpsmoodstavce"/>
    <w:link w:val="Nadpis2"/>
    <w:uiPriority w:val="9"/>
    <w:semiHidden/>
    <w:rsid w:val="002115A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3423862">
      <w:bodyDiv w:val="1"/>
      <w:marLeft w:val="0"/>
      <w:marRight w:val="0"/>
      <w:marTop w:val="0"/>
      <w:marBottom w:val="0"/>
      <w:divBdr>
        <w:top w:val="none" w:sz="0" w:space="0" w:color="auto"/>
        <w:left w:val="none" w:sz="0" w:space="0" w:color="auto"/>
        <w:bottom w:val="none" w:sz="0" w:space="0" w:color="auto"/>
        <w:right w:val="none" w:sz="0" w:space="0" w:color="auto"/>
      </w:divBdr>
    </w:div>
    <w:div w:id="373653206">
      <w:bodyDiv w:val="1"/>
      <w:marLeft w:val="0"/>
      <w:marRight w:val="0"/>
      <w:marTop w:val="0"/>
      <w:marBottom w:val="0"/>
      <w:divBdr>
        <w:top w:val="none" w:sz="0" w:space="0" w:color="auto"/>
        <w:left w:val="none" w:sz="0" w:space="0" w:color="auto"/>
        <w:bottom w:val="none" w:sz="0" w:space="0" w:color="auto"/>
        <w:right w:val="none" w:sz="0" w:space="0" w:color="auto"/>
      </w:divBdr>
    </w:div>
    <w:div w:id="403456015">
      <w:bodyDiv w:val="1"/>
      <w:marLeft w:val="0"/>
      <w:marRight w:val="0"/>
      <w:marTop w:val="0"/>
      <w:marBottom w:val="0"/>
      <w:divBdr>
        <w:top w:val="none" w:sz="0" w:space="0" w:color="auto"/>
        <w:left w:val="none" w:sz="0" w:space="0" w:color="auto"/>
        <w:bottom w:val="none" w:sz="0" w:space="0" w:color="auto"/>
        <w:right w:val="none" w:sz="0" w:space="0" w:color="auto"/>
      </w:divBdr>
    </w:div>
    <w:div w:id="450049386">
      <w:bodyDiv w:val="1"/>
      <w:marLeft w:val="0"/>
      <w:marRight w:val="0"/>
      <w:marTop w:val="0"/>
      <w:marBottom w:val="0"/>
      <w:divBdr>
        <w:top w:val="none" w:sz="0" w:space="0" w:color="auto"/>
        <w:left w:val="none" w:sz="0" w:space="0" w:color="auto"/>
        <w:bottom w:val="none" w:sz="0" w:space="0" w:color="auto"/>
        <w:right w:val="none" w:sz="0" w:space="0" w:color="auto"/>
      </w:divBdr>
    </w:div>
    <w:div w:id="513765107">
      <w:bodyDiv w:val="1"/>
      <w:marLeft w:val="0"/>
      <w:marRight w:val="0"/>
      <w:marTop w:val="0"/>
      <w:marBottom w:val="0"/>
      <w:divBdr>
        <w:top w:val="none" w:sz="0" w:space="0" w:color="auto"/>
        <w:left w:val="none" w:sz="0" w:space="0" w:color="auto"/>
        <w:bottom w:val="none" w:sz="0" w:space="0" w:color="auto"/>
        <w:right w:val="none" w:sz="0" w:space="0" w:color="auto"/>
      </w:divBdr>
    </w:div>
    <w:div w:id="743796873">
      <w:bodyDiv w:val="1"/>
      <w:marLeft w:val="0"/>
      <w:marRight w:val="0"/>
      <w:marTop w:val="0"/>
      <w:marBottom w:val="0"/>
      <w:divBdr>
        <w:top w:val="none" w:sz="0" w:space="0" w:color="auto"/>
        <w:left w:val="none" w:sz="0" w:space="0" w:color="auto"/>
        <w:bottom w:val="none" w:sz="0" w:space="0" w:color="auto"/>
        <w:right w:val="none" w:sz="0" w:space="0" w:color="auto"/>
      </w:divBdr>
    </w:div>
    <w:div w:id="744380674">
      <w:bodyDiv w:val="1"/>
      <w:marLeft w:val="0"/>
      <w:marRight w:val="0"/>
      <w:marTop w:val="0"/>
      <w:marBottom w:val="0"/>
      <w:divBdr>
        <w:top w:val="none" w:sz="0" w:space="0" w:color="auto"/>
        <w:left w:val="none" w:sz="0" w:space="0" w:color="auto"/>
        <w:bottom w:val="none" w:sz="0" w:space="0" w:color="auto"/>
        <w:right w:val="none" w:sz="0" w:space="0" w:color="auto"/>
      </w:divBdr>
    </w:div>
    <w:div w:id="854618504">
      <w:bodyDiv w:val="1"/>
      <w:marLeft w:val="0"/>
      <w:marRight w:val="0"/>
      <w:marTop w:val="0"/>
      <w:marBottom w:val="0"/>
      <w:divBdr>
        <w:top w:val="none" w:sz="0" w:space="0" w:color="auto"/>
        <w:left w:val="none" w:sz="0" w:space="0" w:color="auto"/>
        <w:bottom w:val="none" w:sz="0" w:space="0" w:color="auto"/>
        <w:right w:val="none" w:sz="0" w:space="0" w:color="auto"/>
      </w:divBdr>
    </w:div>
    <w:div w:id="899681227">
      <w:bodyDiv w:val="1"/>
      <w:marLeft w:val="0"/>
      <w:marRight w:val="0"/>
      <w:marTop w:val="0"/>
      <w:marBottom w:val="0"/>
      <w:divBdr>
        <w:top w:val="none" w:sz="0" w:space="0" w:color="auto"/>
        <w:left w:val="none" w:sz="0" w:space="0" w:color="auto"/>
        <w:bottom w:val="none" w:sz="0" w:space="0" w:color="auto"/>
        <w:right w:val="none" w:sz="0" w:space="0" w:color="auto"/>
      </w:divBdr>
    </w:div>
    <w:div w:id="1025718450">
      <w:bodyDiv w:val="1"/>
      <w:marLeft w:val="0"/>
      <w:marRight w:val="0"/>
      <w:marTop w:val="0"/>
      <w:marBottom w:val="0"/>
      <w:divBdr>
        <w:top w:val="none" w:sz="0" w:space="0" w:color="auto"/>
        <w:left w:val="none" w:sz="0" w:space="0" w:color="auto"/>
        <w:bottom w:val="none" w:sz="0" w:space="0" w:color="auto"/>
        <w:right w:val="none" w:sz="0" w:space="0" w:color="auto"/>
      </w:divBdr>
    </w:div>
    <w:div w:id="1054156755">
      <w:bodyDiv w:val="1"/>
      <w:marLeft w:val="0"/>
      <w:marRight w:val="0"/>
      <w:marTop w:val="0"/>
      <w:marBottom w:val="0"/>
      <w:divBdr>
        <w:top w:val="none" w:sz="0" w:space="0" w:color="auto"/>
        <w:left w:val="none" w:sz="0" w:space="0" w:color="auto"/>
        <w:bottom w:val="none" w:sz="0" w:space="0" w:color="auto"/>
        <w:right w:val="none" w:sz="0" w:space="0" w:color="auto"/>
      </w:divBdr>
    </w:div>
    <w:div w:id="1078284157">
      <w:bodyDiv w:val="1"/>
      <w:marLeft w:val="0"/>
      <w:marRight w:val="0"/>
      <w:marTop w:val="0"/>
      <w:marBottom w:val="0"/>
      <w:divBdr>
        <w:top w:val="none" w:sz="0" w:space="0" w:color="auto"/>
        <w:left w:val="none" w:sz="0" w:space="0" w:color="auto"/>
        <w:bottom w:val="none" w:sz="0" w:space="0" w:color="auto"/>
        <w:right w:val="none" w:sz="0" w:space="0" w:color="auto"/>
      </w:divBdr>
    </w:div>
    <w:div w:id="1120759652">
      <w:bodyDiv w:val="1"/>
      <w:marLeft w:val="0"/>
      <w:marRight w:val="0"/>
      <w:marTop w:val="0"/>
      <w:marBottom w:val="0"/>
      <w:divBdr>
        <w:top w:val="none" w:sz="0" w:space="0" w:color="auto"/>
        <w:left w:val="none" w:sz="0" w:space="0" w:color="auto"/>
        <w:bottom w:val="none" w:sz="0" w:space="0" w:color="auto"/>
        <w:right w:val="none" w:sz="0" w:space="0" w:color="auto"/>
      </w:divBdr>
    </w:div>
    <w:div w:id="1249391813">
      <w:bodyDiv w:val="1"/>
      <w:marLeft w:val="0"/>
      <w:marRight w:val="0"/>
      <w:marTop w:val="0"/>
      <w:marBottom w:val="0"/>
      <w:divBdr>
        <w:top w:val="none" w:sz="0" w:space="0" w:color="auto"/>
        <w:left w:val="none" w:sz="0" w:space="0" w:color="auto"/>
        <w:bottom w:val="none" w:sz="0" w:space="0" w:color="auto"/>
        <w:right w:val="none" w:sz="0" w:space="0" w:color="auto"/>
      </w:divBdr>
      <w:divsChild>
        <w:div w:id="1666976868">
          <w:marLeft w:val="0"/>
          <w:marRight w:val="0"/>
          <w:marTop w:val="0"/>
          <w:marBottom w:val="0"/>
          <w:divBdr>
            <w:top w:val="none" w:sz="0" w:space="0" w:color="auto"/>
            <w:left w:val="none" w:sz="0" w:space="0" w:color="auto"/>
            <w:bottom w:val="single" w:sz="6" w:space="0" w:color="F0F0F0"/>
            <w:right w:val="none" w:sz="0" w:space="0" w:color="auto"/>
          </w:divBdr>
          <w:divsChild>
            <w:div w:id="936865592">
              <w:marLeft w:val="0"/>
              <w:marRight w:val="0"/>
              <w:marTop w:val="0"/>
              <w:marBottom w:val="0"/>
              <w:divBdr>
                <w:top w:val="none" w:sz="0" w:space="0" w:color="auto"/>
                <w:left w:val="none" w:sz="0" w:space="0" w:color="auto"/>
                <w:bottom w:val="none" w:sz="0" w:space="0" w:color="auto"/>
                <w:right w:val="none" w:sz="0" w:space="0" w:color="auto"/>
              </w:divBdr>
              <w:divsChild>
                <w:div w:id="1727030230">
                  <w:marLeft w:val="0"/>
                  <w:marRight w:val="0"/>
                  <w:marTop w:val="0"/>
                  <w:marBottom w:val="100"/>
                  <w:divBdr>
                    <w:top w:val="none" w:sz="0" w:space="0" w:color="auto"/>
                    <w:left w:val="none" w:sz="0" w:space="0" w:color="auto"/>
                    <w:bottom w:val="none" w:sz="0" w:space="0" w:color="auto"/>
                    <w:right w:val="none" w:sz="0" w:space="0" w:color="auto"/>
                  </w:divBdr>
                  <w:divsChild>
                    <w:div w:id="1476796186">
                      <w:marLeft w:val="0"/>
                      <w:marRight w:val="0"/>
                      <w:marTop w:val="0"/>
                      <w:marBottom w:val="0"/>
                      <w:divBdr>
                        <w:top w:val="none" w:sz="0" w:space="0" w:color="auto"/>
                        <w:left w:val="none" w:sz="0" w:space="0" w:color="auto"/>
                        <w:bottom w:val="none" w:sz="0" w:space="0" w:color="auto"/>
                        <w:right w:val="none" w:sz="0" w:space="0" w:color="auto"/>
                      </w:divBdr>
                    </w:div>
                    <w:div w:id="1186989596">
                      <w:marLeft w:val="0"/>
                      <w:marRight w:val="0"/>
                      <w:marTop w:val="0"/>
                      <w:marBottom w:val="0"/>
                      <w:divBdr>
                        <w:top w:val="none" w:sz="0" w:space="0" w:color="auto"/>
                        <w:left w:val="none" w:sz="0" w:space="0" w:color="auto"/>
                        <w:bottom w:val="none" w:sz="0" w:space="0" w:color="auto"/>
                        <w:right w:val="none" w:sz="0" w:space="0" w:color="auto"/>
                      </w:divBdr>
                    </w:div>
                    <w:div w:id="1742559421">
                      <w:marLeft w:val="0"/>
                      <w:marRight w:val="0"/>
                      <w:marTop w:val="0"/>
                      <w:marBottom w:val="0"/>
                      <w:divBdr>
                        <w:top w:val="none" w:sz="0" w:space="0" w:color="auto"/>
                        <w:left w:val="none" w:sz="0" w:space="0" w:color="auto"/>
                        <w:bottom w:val="none" w:sz="0" w:space="0" w:color="auto"/>
                        <w:right w:val="none" w:sz="0" w:space="0" w:color="auto"/>
                      </w:divBdr>
                    </w:div>
                    <w:div w:id="1811284425">
                      <w:marLeft w:val="0"/>
                      <w:marRight w:val="0"/>
                      <w:marTop w:val="0"/>
                      <w:marBottom w:val="0"/>
                      <w:divBdr>
                        <w:top w:val="none" w:sz="0" w:space="0" w:color="auto"/>
                        <w:left w:val="none" w:sz="0" w:space="0" w:color="auto"/>
                        <w:bottom w:val="none" w:sz="0" w:space="0" w:color="auto"/>
                        <w:right w:val="none" w:sz="0" w:space="0" w:color="auto"/>
                      </w:divBdr>
                    </w:div>
                    <w:div w:id="219249114">
                      <w:marLeft w:val="0"/>
                      <w:marRight w:val="0"/>
                      <w:marTop w:val="0"/>
                      <w:marBottom w:val="0"/>
                      <w:divBdr>
                        <w:top w:val="none" w:sz="0" w:space="0" w:color="auto"/>
                        <w:left w:val="none" w:sz="0" w:space="0" w:color="auto"/>
                        <w:bottom w:val="none" w:sz="0" w:space="0" w:color="auto"/>
                        <w:right w:val="none" w:sz="0" w:space="0" w:color="auto"/>
                      </w:divBdr>
                    </w:div>
                    <w:div w:id="9836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4619">
          <w:marLeft w:val="0"/>
          <w:marRight w:val="0"/>
          <w:marTop w:val="0"/>
          <w:marBottom w:val="0"/>
          <w:divBdr>
            <w:top w:val="none" w:sz="0" w:space="0" w:color="auto"/>
            <w:left w:val="none" w:sz="0" w:space="0" w:color="auto"/>
            <w:bottom w:val="single" w:sz="6" w:space="0" w:color="F0F0F0"/>
            <w:right w:val="none" w:sz="0" w:space="0" w:color="auto"/>
          </w:divBdr>
          <w:divsChild>
            <w:div w:id="369888356">
              <w:marLeft w:val="0"/>
              <w:marRight w:val="0"/>
              <w:marTop w:val="0"/>
              <w:marBottom w:val="0"/>
              <w:divBdr>
                <w:top w:val="none" w:sz="0" w:space="0" w:color="auto"/>
                <w:left w:val="none" w:sz="0" w:space="0" w:color="auto"/>
                <w:bottom w:val="none" w:sz="0" w:space="0" w:color="auto"/>
                <w:right w:val="none" w:sz="0" w:space="0" w:color="auto"/>
              </w:divBdr>
              <w:divsChild>
                <w:div w:id="1478377467">
                  <w:marLeft w:val="0"/>
                  <w:marRight w:val="0"/>
                  <w:marTop w:val="0"/>
                  <w:marBottom w:val="0"/>
                  <w:divBdr>
                    <w:top w:val="none" w:sz="0" w:space="0" w:color="auto"/>
                    <w:left w:val="none" w:sz="0" w:space="0" w:color="auto"/>
                    <w:bottom w:val="none" w:sz="0" w:space="0" w:color="auto"/>
                    <w:right w:val="none" w:sz="0" w:space="0" w:color="auto"/>
                  </w:divBdr>
                </w:div>
                <w:div w:id="1100372542">
                  <w:marLeft w:val="0"/>
                  <w:marRight w:val="0"/>
                  <w:marTop w:val="0"/>
                  <w:marBottom w:val="100"/>
                  <w:divBdr>
                    <w:top w:val="none" w:sz="0" w:space="0" w:color="auto"/>
                    <w:left w:val="none" w:sz="0" w:space="0" w:color="auto"/>
                    <w:bottom w:val="none" w:sz="0" w:space="0" w:color="auto"/>
                    <w:right w:val="none" w:sz="0" w:space="0" w:color="auto"/>
                  </w:divBdr>
                  <w:divsChild>
                    <w:div w:id="384986456">
                      <w:marLeft w:val="0"/>
                      <w:marRight w:val="0"/>
                      <w:marTop w:val="0"/>
                      <w:marBottom w:val="0"/>
                      <w:divBdr>
                        <w:top w:val="none" w:sz="0" w:space="0" w:color="auto"/>
                        <w:left w:val="none" w:sz="0" w:space="0" w:color="auto"/>
                        <w:bottom w:val="none" w:sz="0" w:space="0" w:color="auto"/>
                        <w:right w:val="none" w:sz="0" w:space="0" w:color="auto"/>
                      </w:divBdr>
                    </w:div>
                    <w:div w:id="1931426438">
                      <w:marLeft w:val="0"/>
                      <w:marRight w:val="0"/>
                      <w:marTop w:val="0"/>
                      <w:marBottom w:val="0"/>
                      <w:divBdr>
                        <w:top w:val="none" w:sz="0" w:space="0" w:color="auto"/>
                        <w:left w:val="none" w:sz="0" w:space="0" w:color="auto"/>
                        <w:bottom w:val="none" w:sz="0" w:space="0" w:color="auto"/>
                        <w:right w:val="none" w:sz="0" w:space="0" w:color="auto"/>
                      </w:divBdr>
                    </w:div>
                    <w:div w:id="933173889">
                      <w:marLeft w:val="0"/>
                      <w:marRight w:val="0"/>
                      <w:marTop w:val="0"/>
                      <w:marBottom w:val="0"/>
                      <w:divBdr>
                        <w:top w:val="none" w:sz="0" w:space="0" w:color="auto"/>
                        <w:left w:val="none" w:sz="0" w:space="0" w:color="auto"/>
                        <w:bottom w:val="none" w:sz="0" w:space="0" w:color="auto"/>
                        <w:right w:val="none" w:sz="0" w:space="0" w:color="auto"/>
                      </w:divBdr>
                    </w:div>
                    <w:div w:id="15127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2419">
      <w:bodyDiv w:val="1"/>
      <w:marLeft w:val="0"/>
      <w:marRight w:val="0"/>
      <w:marTop w:val="0"/>
      <w:marBottom w:val="0"/>
      <w:divBdr>
        <w:top w:val="none" w:sz="0" w:space="0" w:color="auto"/>
        <w:left w:val="none" w:sz="0" w:space="0" w:color="auto"/>
        <w:bottom w:val="none" w:sz="0" w:space="0" w:color="auto"/>
        <w:right w:val="none" w:sz="0" w:space="0" w:color="auto"/>
      </w:divBdr>
    </w:div>
    <w:div w:id="1604995157">
      <w:bodyDiv w:val="1"/>
      <w:marLeft w:val="0"/>
      <w:marRight w:val="0"/>
      <w:marTop w:val="0"/>
      <w:marBottom w:val="0"/>
      <w:divBdr>
        <w:top w:val="none" w:sz="0" w:space="0" w:color="auto"/>
        <w:left w:val="none" w:sz="0" w:space="0" w:color="auto"/>
        <w:bottom w:val="none" w:sz="0" w:space="0" w:color="auto"/>
        <w:right w:val="none" w:sz="0" w:space="0" w:color="auto"/>
      </w:divBdr>
    </w:div>
    <w:div w:id="1683824471">
      <w:bodyDiv w:val="1"/>
      <w:marLeft w:val="0"/>
      <w:marRight w:val="0"/>
      <w:marTop w:val="0"/>
      <w:marBottom w:val="0"/>
      <w:divBdr>
        <w:top w:val="none" w:sz="0" w:space="0" w:color="auto"/>
        <w:left w:val="none" w:sz="0" w:space="0" w:color="auto"/>
        <w:bottom w:val="none" w:sz="0" w:space="0" w:color="auto"/>
        <w:right w:val="none" w:sz="0" w:space="0" w:color="auto"/>
      </w:divBdr>
    </w:div>
    <w:div w:id="1786729314">
      <w:bodyDiv w:val="1"/>
      <w:marLeft w:val="0"/>
      <w:marRight w:val="0"/>
      <w:marTop w:val="0"/>
      <w:marBottom w:val="0"/>
      <w:divBdr>
        <w:top w:val="none" w:sz="0" w:space="0" w:color="auto"/>
        <w:left w:val="none" w:sz="0" w:space="0" w:color="auto"/>
        <w:bottom w:val="none" w:sz="0" w:space="0" w:color="auto"/>
        <w:right w:val="none" w:sz="0" w:space="0" w:color="auto"/>
      </w:divBdr>
      <w:divsChild>
        <w:div w:id="1663044859">
          <w:marLeft w:val="0"/>
          <w:marRight w:val="0"/>
          <w:marTop w:val="0"/>
          <w:marBottom w:val="0"/>
          <w:divBdr>
            <w:top w:val="none" w:sz="0" w:space="0" w:color="auto"/>
            <w:left w:val="none" w:sz="0" w:space="0" w:color="auto"/>
            <w:bottom w:val="single" w:sz="6" w:space="0" w:color="F0F0F0"/>
            <w:right w:val="none" w:sz="0" w:space="0" w:color="auto"/>
          </w:divBdr>
          <w:divsChild>
            <w:div w:id="653333611">
              <w:marLeft w:val="0"/>
              <w:marRight w:val="0"/>
              <w:marTop w:val="0"/>
              <w:marBottom w:val="0"/>
              <w:divBdr>
                <w:top w:val="none" w:sz="0" w:space="0" w:color="auto"/>
                <w:left w:val="none" w:sz="0" w:space="0" w:color="auto"/>
                <w:bottom w:val="none" w:sz="0" w:space="0" w:color="auto"/>
                <w:right w:val="none" w:sz="0" w:space="0" w:color="auto"/>
              </w:divBdr>
              <w:divsChild>
                <w:div w:id="398987606">
                  <w:marLeft w:val="0"/>
                  <w:marRight w:val="0"/>
                  <w:marTop w:val="0"/>
                  <w:marBottom w:val="100"/>
                  <w:divBdr>
                    <w:top w:val="none" w:sz="0" w:space="0" w:color="auto"/>
                    <w:left w:val="none" w:sz="0" w:space="0" w:color="auto"/>
                    <w:bottom w:val="none" w:sz="0" w:space="0" w:color="auto"/>
                    <w:right w:val="none" w:sz="0" w:space="0" w:color="auto"/>
                  </w:divBdr>
                  <w:divsChild>
                    <w:div w:id="818769523">
                      <w:marLeft w:val="0"/>
                      <w:marRight w:val="0"/>
                      <w:marTop w:val="0"/>
                      <w:marBottom w:val="0"/>
                      <w:divBdr>
                        <w:top w:val="none" w:sz="0" w:space="0" w:color="auto"/>
                        <w:left w:val="none" w:sz="0" w:space="0" w:color="auto"/>
                        <w:bottom w:val="none" w:sz="0" w:space="0" w:color="auto"/>
                        <w:right w:val="none" w:sz="0" w:space="0" w:color="auto"/>
                      </w:divBdr>
                    </w:div>
                    <w:div w:id="1771077336">
                      <w:marLeft w:val="0"/>
                      <w:marRight w:val="0"/>
                      <w:marTop w:val="0"/>
                      <w:marBottom w:val="0"/>
                      <w:divBdr>
                        <w:top w:val="none" w:sz="0" w:space="0" w:color="auto"/>
                        <w:left w:val="none" w:sz="0" w:space="0" w:color="auto"/>
                        <w:bottom w:val="none" w:sz="0" w:space="0" w:color="auto"/>
                        <w:right w:val="none" w:sz="0" w:space="0" w:color="auto"/>
                      </w:divBdr>
                    </w:div>
                    <w:div w:id="14872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7427">
          <w:marLeft w:val="0"/>
          <w:marRight w:val="0"/>
          <w:marTop w:val="0"/>
          <w:marBottom w:val="0"/>
          <w:divBdr>
            <w:top w:val="none" w:sz="0" w:space="0" w:color="auto"/>
            <w:left w:val="none" w:sz="0" w:space="0" w:color="auto"/>
            <w:bottom w:val="single" w:sz="6" w:space="0" w:color="F0F0F0"/>
            <w:right w:val="none" w:sz="0" w:space="0" w:color="auto"/>
          </w:divBdr>
          <w:divsChild>
            <w:div w:id="1268004261">
              <w:marLeft w:val="0"/>
              <w:marRight w:val="0"/>
              <w:marTop w:val="0"/>
              <w:marBottom w:val="0"/>
              <w:divBdr>
                <w:top w:val="none" w:sz="0" w:space="0" w:color="auto"/>
                <w:left w:val="none" w:sz="0" w:space="0" w:color="auto"/>
                <w:bottom w:val="none" w:sz="0" w:space="0" w:color="auto"/>
                <w:right w:val="none" w:sz="0" w:space="0" w:color="auto"/>
              </w:divBdr>
              <w:divsChild>
                <w:div w:id="263391222">
                  <w:marLeft w:val="0"/>
                  <w:marRight w:val="0"/>
                  <w:marTop w:val="0"/>
                  <w:marBottom w:val="0"/>
                  <w:divBdr>
                    <w:top w:val="none" w:sz="0" w:space="0" w:color="auto"/>
                    <w:left w:val="none" w:sz="0" w:space="0" w:color="auto"/>
                    <w:bottom w:val="none" w:sz="0" w:space="0" w:color="auto"/>
                    <w:right w:val="none" w:sz="0" w:space="0" w:color="auto"/>
                  </w:divBdr>
                </w:div>
                <w:div w:id="179878971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457796892">
          <w:marLeft w:val="0"/>
          <w:marRight w:val="0"/>
          <w:marTop w:val="0"/>
          <w:marBottom w:val="0"/>
          <w:divBdr>
            <w:top w:val="none" w:sz="0" w:space="0" w:color="auto"/>
            <w:left w:val="none" w:sz="0" w:space="0" w:color="auto"/>
            <w:bottom w:val="single" w:sz="6" w:space="0" w:color="F0F0F0"/>
            <w:right w:val="none" w:sz="0" w:space="0" w:color="auto"/>
          </w:divBdr>
          <w:divsChild>
            <w:div w:id="1035691474">
              <w:marLeft w:val="0"/>
              <w:marRight w:val="0"/>
              <w:marTop w:val="0"/>
              <w:marBottom w:val="0"/>
              <w:divBdr>
                <w:top w:val="none" w:sz="0" w:space="0" w:color="auto"/>
                <w:left w:val="none" w:sz="0" w:space="0" w:color="auto"/>
                <w:bottom w:val="none" w:sz="0" w:space="0" w:color="auto"/>
                <w:right w:val="none" w:sz="0" w:space="0" w:color="auto"/>
              </w:divBdr>
              <w:divsChild>
                <w:div w:id="339352548">
                  <w:marLeft w:val="0"/>
                  <w:marRight w:val="0"/>
                  <w:marTop w:val="0"/>
                  <w:marBottom w:val="0"/>
                  <w:divBdr>
                    <w:top w:val="none" w:sz="0" w:space="0" w:color="auto"/>
                    <w:left w:val="none" w:sz="0" w:space="0" w:color="auto"/>
                    <w:bottom w:val="none" w:sz="0" w:space="0" w:color="auto"/>
                    <w:right w:val="none" w:sz="0" w:space="0" w:color="auto"/>
                  </w:divBdr>
                </w:div>
                <w:div w:id="943614671">
                  <w:marLeft w:val="0"/>
                  <w:marRight w:val="0"/>
                  <w:marTop w:val="0"/>
                  <w:marBottom w:val="100"/>
                  <w:divBdr>
                    <w:top w:val="none" w:sz="0" w:space="0" w:color="auto"/>
                    <w:left w:val="none" w:sz="0" w:space="0" w:color="auto"/>
                    <w:bottom w:val="none" w:sz="0" w:space="0" w:color="auto"/>
                    <w:right w:val="none" w:sz="0" w:space="0" w:color="auto"/>
                  </w:divBdr>
                  <w:divsChild>
                    <w:div w:id="2062896755">
                      <w:marLeft w:val="0"/>
                      <w:marRight w:val="0"/>
                      <w:marTop w:val="0"/>
                      <w:marBottom w:val="0"/>
                      <w:divBdr>
                        <w:top w:val="none" w:sz="0" w:space="0" w:color="auto"/>
                        <w:left w:val="none" w:sz="0" w:space="0" w:color="auto"/>
                        <w:bottom w:val="none" w:sz="0" w:space="0" w:color="auto"/>
                        <w:right w:val="none" w:sz="0" w:space="0" w:color="auto"/>
                      </w:divBdr>
                    </w:div>
                    <w:div w:id="6139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4454">
          <w:marLeft w:val="0"/>
          <w:marRight w:val="0"/>
          <w:marTop w:val="0"/>
          <w:marBottom w:val="0"/>
          <w:divBdr>
            <w:top w:val="none" w:sz="0" w:space="0" w:color="auto"/>
            <w:left w:val="none" w:sz="0" w:space="0" w:color="auto"/>
            <w:bottom w:val="single" w:sz="6" w:space="0" w:color="F0F0F0"/>
            <w:right w:val="none" w:sz="0" w:space="0" w:color="auto"/>
          </w:divBdr>
          <w:divsChild>
            <w:div w:id="1609661024">
              <w:marLeft w:val="0"/>
              <w:marRight w:val="0"/>
              <w:marTop w:val="0"/>
              <w:marBottom w:val="0"/>
              <w:divBdr>
                <w:top w:val="none" w:sz="0" w:space="0" w:color="auto"/>
                <w:left w:val="none" w:sz="0" w:space="0" w:color="auto"/>
                <w:bottom w:val="none" w:sz="0" w:space="0" w:color="auto"/>
                <w:right w:val="none" w:sz="0" w:space="0" w:color="auto"/>
              </w:divBdr>
              <w:divsChild>
                <w:div w:id="1328315873">
                  <w:marLeft w:val="0"/>
                  <w:marRight w:val="0"/>
                  <w:marTop w:val="0"/>
                  <w:marBottom w:val="0"/>
                  <w:divBdr>
                    <w:top w:val="none" w:sz="0" w:space="0" w:color="auto"/>
                    <w:left w:val="none" w:sz="0" w:space="0" w:color="auto"/>
                    <w:bottom w:val="none" w:sz="0" w:space="0" w:color="auto"/>
                    <w:right w:val="none" w:sz="0" w:space="0" w:color="auto"/>
                  </w:divBdr>
                </w:div>
                <w:div w:id="124082519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20105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eck-online.cz/bo/chapterview-document.seam?tocId=onrf6mrqgayv6mjsgawtena&amp;documentId=onrf6mrqgayv6mjsgawtena&amp;conversationId=668502" TargetMode="External"/><Relationship Id="rId18" Type="http://schemas.openxmlformats.org/officeDocument/2006/relationships/hyperlink" Target="https://www.beck-online.cz/bo/document-view.seam?documentId=nnptembqhfpwy6bonzsw233wnf2g643u" TargetMode="External"/><Relationship Id="rId26" Type="http://schemas.openxmlformats.org/officeDocument/2006/relationships/hyperlink" Target="https://www.beck-online.cz/bo/document-view.seam?documentId=nnptembqhfpwy6boozsxe2lumvwa" TargetMode="External"/><Relationship Id="rId39" Type="http://schemas.openxmlformats.org/officeDocument/2006/relationships/hyperlink" Target="https://www.beck-online.cz/bo/document-view.seam?documentId=nnptembqhfpwy6boobzgc5tonfpxa4tfmrygs4y" TargetMode="External"/><Relationship Id="rId21" Type="http://schemas.openxmlformats.org/officeDocument/2006/relationships/hyperlink" Target="https://www.beck-online.cz/bo/document-view.seam?documentId=nnptembqhfpwy6bonzsw233wnf2g643u" TargetMode="External"/><Relationship Id="rId34" Type="http://schemas.openxmlformats.org/officeDocument/2006/relationships/hyperlink" Target="https://www.beck-online.cz/bo/document-view.seam?documentId=nnptembqhfpwy6bomv4gk23vmnxgsx3qojuwwyl2" TargetMode="External"/><Relationship Id="rId42" Type="http://schemas.openxmlformats.org/officeDocument/2006/relationships/hyperlink" Target="https://www.beck-online.cz/bo/document-view.seam?documentId=nnptembqhfpwy6bomv4gk23vmnxgsx3qojuwwyl2" TargetMode="External"/><Relationship Id="rId47" Type="http://schemas.openxmlformats.org/officeDocument/2006/relationships/hyperlink" Target="https://www.beck-online.cz/bo/document-view.seam?documentId=nnptembqhfpwy6bomv4gk23vmnsq" TargetMode="External"/><Relationship Id="rId50" Type="http://schemas.openxmlformats.org/officeDocument/2006/relationships/hyperlink" Target="https://www.beck-online.cz/bo/document-view.seam?documentId=nnptembqhfpwy6boonwg66tjorswy" TargetMode="External"/><Relationship Id="rId55" Type="http://schemas.openxmlformats.org/officeDocument/2006/relationships/hyperlink" Target="https://www.beck-online.cz/bo/document-view.seam?documentId=nnptembqhfpwy6boobxwi3tjnm" TargetMode="External"/><Relationship Id="rId63" Type="http://schemas.openxmlformats.org/officeDocument/2006/relationships/theme" Target="theme/theme1.xml"/><Relationship Id="rId7" Type="http://schemas.openxmlformats.org/officeDocument/2006/relationships/hyperlink" Target="https://www.beck-online.cz/bo/document-view.seam?documentId=nnptembqhfpwy6boorzgk43ul55gc23bpj2v6y3jnzxg643une" TargetMode="External"/><Relationship Id="rId2" Type="http://schemas.openxmlformats.org/officeDocument/2006/relationships/settings" Target="settings.xml"/><Relationship Id="rId16" Type="http://schemas.openxmlformats.org/officeDocument/2006/relationships/hyperlink" Target="https://www.beck-online.cz/bo/document-view.seam?documentId=nnptembqhfpwy6bomv4gk23vmnsq" TargetMode="External"/><Relationship Id="rId20" Type="http://schemas.openxmlformats.org/officeDocument/2006/relationships/hyperlink" Target="https://www.beck-online.cz/bo/document-view.seam?documentId=nnptembqhfpwy6bomv4gk23vmnxgsx3snf5gk3tj" TargetMode="External"/><Relationship Id="rId29" Type="http://schemas.openxmlformats.org/officeDocument/2006/relationships/hyperlink" Target="https://www.beck-online.cz/bo/document-view.seam?documentId=nnptembqhfpwy6boozsxe2lumvwa" TargetMode="External"/><Relationship Id="rId41" Type="http://schemas.openxmlformats.org/officeDocument/2006/relationships/hyperlink" Target="https://www.beck-online.cz/bo/document-view.seam?documentId=nnptembqhfpwy6boonxxkzdonfpxg4djom" TargetMode="External"/><Relationship Id="rId54" Type="http://schemas.openxmlformats.org/officeDocument/2006/relationships/hyperlink" Target="https://www.beck-online.cz/bo/document-view.seam?documentId=njptembqgrpxa4s7giyf643uojptonzr"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eck-online.cz/bo/document-view.seam?documentId=nnptembqhfpwy6boon2gc5donfpw6ytdmfxhg5dwne" TargetMode="External"/><Relationship Id="rId11" Type="http://schemas.openxmlformats.org/officeDocument/2006/relationships/hyperlink" Target="https://www.beck-online.cz/bo/document-view.seam?documentId=nrptembqgvpwc3s7grpxg5dsl4ytkndb" TargetMode="External"/><Relationship Id="rId24" Type="http://schemas.openxmlformats.org/officeDocument/2006/relationships/hyperlink" Target="https://www.beck-online.cz/bo/document-view.seam?documentId=nnptembqhfpwy6bomv4gk23vmnxgsx3qojuwwyl2" TargetMode="External"/><Relationship Id="rId32" Type="http://schemas.openxmlformats.org/officeDocument/2006/relationships/hyperlink" Target="https://www.beck-online.cz/bo/document-view.seam?documentId=nnptembqhfpwy6boobxwq3dfmrqxm23b" TargetMode="External"/><Relationship Id="rId37" Type="http://schemas.openxmlformats.org/officeDocument/2006/relationships/hyperlink" Target="https://www.beck-online.cz/bo/document-view.seam?documentId=nnptembqhfpwy6bomv4gk23vmnxgsx3snf5gk3tj" TargetMode="External"/><Relationship Id="rId40" Type="http://schemas.openxmlformats.org/officeDocument/2006/relationships/hyperlink" Target="https://www.beck-online.cz/bo/document-view.seam?documentId=nnptembqhfpwy6boobxxu3tbnvvwc" TargetMode="External"/><Relationship Id="rId45" Type="http://schemas.openxmlformats.org/officeDocument/2006/relationships/hyperlink" Target="https://www.beck-online.cz/bo/document-view.seam?documentId=nnptembqhfpwy6bomv4gk23vmnxgsx3qojuwwyl2" TargetMode="External"/><Relationship Id="rId53" Type="http://schemas.openxmlformats.org/officeDocument/2006/relationships/hyperlink" Target="https://www.beck-online.cz/bo/document-view.seam?documentId=nnptembqhfpwy6bomv4gk23vmnxgsx3snf5gk3tj" TargetMode="External"/><Relationship Id="rId58" Type="http://schemas.openxmlformats.org/officeDocument/2006/relationships/hyperlink" Target="https://www.beck-online.cz/bo/document-view.seam?documentId=nnptembqhfpwy6bomv4gk23vmnsq" TargetMode="External"/><Relationship Id="rId5" Type="http://schemas.openxmlformats.org/officeDocument/2006/relationships/endnotes" Target="endnotes.xml"/><Relationship Id="rId15" Type="http://schemas.openxmlformats.org/officeDocument/2006/relationships/hyperlink" Target="https://www.beck-online.cz/bo/document-view.seam?documentId=nnptembqhfpwy6bopjqxg5dbozqq" TargetMode="External"/><Relationship Id="rId23" Type="http://schemas.openxmlformats.org/officeDocument/2006/relationships/hyperlink" Target="https://www.beck-online.cz/bo/document-view.seam?documentId=nnptembqhfpwy6bonzsxa3dborxg643ul5yheylwnzuwq327ovvw63tv" TargetMode="External"/><Relationship Id="rId28" Type="http://schemas.openxmlformats.org/officeDocument/2006/relationships/hyperlink" Target="https://www.beck-online.cz/bo/document-view.seam?documentId=nnptembqhfpwy6bomv4gk23vmnxgsx3qojuwwyl2" TargetMode="External"/><Relationship Id="rId36" Type="http://schemas.openxmlformats.org/officeDocument/2006/relationships/hyperlink" Target="https://www.beck-online.cz/bo/document-view.seam?documentId=nnptembqhfpwy6bomv4gk23vmnsq" TargetMode="External"/><Relationship Id="rId49" Type="http://schemas.openxmlformats.org/officeDocument/2006/relationships/hyperlink" Target="https://www.beck-online.cz/bo/document-view.seam?documentId=nnptembqhfpwy6bonjuxg5dporqq" TargetMode="External"/><Relationship Id="rId57" Type="http://schemas.openxmlformats.org/officeDocument/2006/relationships/hyperlink" Target="https://www.beck-online.cz/bo/document-view.seam?documentId=nnptembqhfpwy6bomv4gk23vmnsq" TargetMode="External"/><Relationship Id="rId61" Type="http://schemas.openxmlformats.org/officeDocument/2006/relationships/footer" Target="footer1.xml"/><Relationship Id="rId10" Type="http://schemas.openxmlformats.org/officeDocument/2006/relationships/hyperlink" Target="https://www.beck-online.cz/bo/document-view.seam?documentId=nnptembqhfpwy6boobxwu2ltorsw46i" TargetMode="External"/><Relationship Id="rId19" Type="http://schemas.openxmlformats.org/officeDocument/2006/relationships/hyperlink" Target="https://www.beck-online.cz/bo/document-view.seam?documentId=nnptembqhfpwy6bonzsw233wnf2g643u" TargetMode="External"/><Relationship Id="rId31" Type="http://schemas.openxmlformats.org/officeDocument/2006/relationships/hyperlink" Target="https://www.beck-online.cz/bo/document-view.seam?documentId=nnptembqhfpwy6bomv4gk23vmnsq" TargetMode="External"/><Relationship Id="rId44" Type="http://schemas.openxmlformats.org/officeDocument/2006/relationships/hyperlink" Target="https://www.beck-online.cz/bo/document-view.seam?documentId=nnptembqhfpwy6bomv4gk23vmnxgsx3qojuwwyl2" TargetMode="External"/><Relationship Id="rId52" Type="http://schemas.openxmlformats.org/officeDocument/2006/relationships/hyperlink" Target="https://www.beck-online.cz/bo/document-view.seam?documentId=nnptembqhfpwy6boobzgc5tonfpxa4tfmrygs4y" TargetMode="External"/><Relationship Id="rId60" Type="http://schemas.openxmlformats.org/officeDocument/2006/relationships/hyperlink" Target="https://www.beck-online.cz/bo/document-view.seam?documentId=nnptembqhfpwy6bonvuw42ltorsxe43uozxq" TargetMode="External"/><Relationship Id="rId4" Type="http://schemas.openxmlformats.org/officeDocument/2006/relationships/footnotes" Target="footnotes.xml"/><Relationship Id="rId9" Type="http://schemas.openxmlformats.org/officeDocument/2006/relationships/hyperlink" Target="https://www.beck-online.cz/bo/document-view.seam?documentId=nnptembqhfpwy6boovwxs43mnz4v65dsmvzxi3tzl5rws3q" TargetMode="External"/><Relationship Id="rId14" Type="http://schemas.openxmlformats.org/officeDocument/2006/relationships/hyperlink" Target="https://www.beck-online.cz/bo/document-view.seam?documentId=nnptembqhfpwy6bopjqxg5dbozqq" TargetMode="External"/><Relationship Id="rId22" Type="http://schemas.openxmlformats.org/officeDocument/2006/relationships/hyperlink" Target="https://www.beck-online.cz/bo/document-view.seam?documentId=nnptembqhfpwy6boobzgc5tonfpxk23pny" TargetMode="External"/><Relationship Id="rId27" Type="http://schemas.openxmlformats.org/officeDocument/2006/relationships/hyperlink" Target="https://www.beck-online.cz/bo/document-view.seam?documentId=nnptembqhfpwy6boozsxe2lumvwa" TargetMode="External"/><Relationship Id="rId30" Type="http://schemas.openxmlformats.org/officeDocument/2006/relationships/hyperlink" Target="https://www.beck-online.cz/bo/document-view.seam?documentId=nnptembqhfpwy6bopjxgc3dfmnvxsx3qn5zxkzdfnm" TargetMode="External"/><Relationship Id="rId35" Type="http://schemas.openxmlformats.org/officeDocument/2006/relationships/hyperlink" Target="https://www.beck-online.cz/bo/document-view.seam?documentId=nnptembqhfpwy6bonvuw42ltorsxe43uozxq" TargetMode="External"/><Relationship Id="rId43" Type="http://schemas.openxmlformats.org/officeDocument/2006/relationships/hyperlink" Target="https://www.beck-online.cz/bo/document-view.seam?documentId=nnptembqhfpwy6bomv4gk23vmnxgsx3qojuwwyl2" TargetMode="External"/><Relationship Id="rId48" Type="http://schemas.openxmlformats.org/officeDocument/2006/relationships/hyperlink" Target="https://www.beck-online.cz/bo/document-view.seam?documentId=nnptembqhfpwy6bonjuxg5dporqq" TargetMode="External"/><Relationship Id="rId56" Type="http://schemas.openxmlformats.org/officeDocument/2006/relationships/hyperlink" Target="https://www.beck-online.cz/bo/document-view.seam?documentId=nnptembqhfpwy6bomv4gk23vmnxgsx3dnfxg433toq" TargetMode="External"/><Relationship Id="rId8" Type="http://schemas.openxmlformats.org/officeDocument/2006/relationships/hyperlink" Target="https://www.beck-online.cz/bo/document-view.seam?documentId=nnptembqhfpwy6bonvuw42ltorsxe43uozxq" TargetMode="External"/><Relationship Id="rId51" Type="http://schemas.openxmlformats.org/officeDocument/2006/relationships/hyperlink" Target="https://www.beck-online.cz/bo/document-view.seam?documentId=nnptembqhfpwy6bomv4gk23vmnsq" TargetMode="External"/><Relationship Id="rId3" Type="http://schemas.openxmlformats.org/officeDocument/2006/relationships/webSettings" Target="webSettings.xml"/><Relationship Id="rId12" Type="http://schemas.openxmlformats.org/officeDocument/2006/relationships/hyperlink" Target="https://www.beck-online.cz/bo/document-view.seam?documentId=nnptembqhfpwy6bonvuw42ltorsxe43uozxq" TargetMode="External"/><Relationship Id="rId17" Type="http://schemas.openxmlformats.org/officeDocument/2006/relationships/hyperlink" Target="https://www.beck-online.cz/bo/document-view.seam?documentId=nnptembqhfpwy6bomv4gk23vmnsq" TargetMode="External"/><Relationship Id="rId25" Type="http://schemas.openxmlformats.org/officeDocument/2006/relationships/hyperlink" Target="https://www.beck-online.cz/bo/document-view.seam?documentId=nnptembqhfpwy6booz2wyzi" TargetMode="External"/><Relationship Id="rId33" Type="http://schemas.openxmlformats.org/officeDocument/2006/relationships/hyperlink" Target="https://www.beck-online.cz/bo/document-view.seam?documentId=nnptembqhfpwy6boobxwq3dfmrqxm23b" TargetMode="External"/><Relationship Id="rId38" Type="http://schemas.openxmlformats.org/officeDocument/2006/relationships/hyperlink" Target="https://www.beck-online.cz/bo/document-view.seam?documentId=nnptembqhfpwy6boobzgc5tonfpxa4tfmrygs4y" TargetMode="External"/><Relationship Id="rId46" Type="http://schemas.openxmlformats.org/officeDocument/2006/relationships/hyperlink" Target="https://www.beck-online.cz/bo/document-view.seam?documentId=nnptembqhfpwy6bomv4gk23vmnxgsx3qojuwwyl2" TargetMode="External"/><Relationship Id="rId59" Type="http://schemas.openxmlformats.org/officeDocument/2006/relationships/hyperlink" Target="https://www.beck-online.cz/bo/document-view.seam?documentId=nnptembqhfpwy6bomv4gk23vmnsq"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12</Pages>
  <Words>7892</Words>
  <Characters>45224</Characters>
  <Application>Microsoft Office Word</Application>
  <DocSecurity>0</DocSecurity>
  <Lines>779</Lines>
  <Paragraphs>414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2013-04-02T13:53:00Z</dcterms:created>
  <dcterms:modified xsi:type="dcterms:W3CDTF">2013-04-02T20:58:00Z</dcterms:modified>
</cp:coreProperties>
</file>