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58" w:rsidRPr="00AD3AEE" w:rsidRDefault="00737558" w:rsidP="00737558">
      <w:pPr>
        <w:pStyle w:val="Bezmezer"/>
        <w:jc w:val="center"/>
        <w:rPr>
          <w:b/>
          <w:u w:val="single"/>
          <w:lang w:eastAsia="cs-CZ"/>
        </w:rPr>
      </w:pPr>
      <w:r w:rsidRPr="00AD3AEE">
        <w:rPr>
          <w:b/>
          <w:u w:val="single"/>
          <w:lang w:eastAsia="cs-CZ"/>
        </w:rPr>
        <w:t>Zkušební okruhy z občanského práva procesního ke státním zkouškám</w:t>
      </w:r>
    </w:p>
    <w:p w:rsidR="00737558" w:rsidRPr="00737558" w:rsidRDefault="00737558" w:rsidP="00737558">
      <w:pPr>
        <w:pStyle w:val="Bezmezer"/>
        <w:jc w:val="center"/>
        <w:rPr>
          <w:lang w:eastAsia="cs-CZ"/>
        </w:rPr>
      </w:pP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Organizace soudů ( soustava soudů, obsazení </w:t>
      </w:r>
      <w:proofErr w:type="gramStart"/>
      <w:r w:rsidRPr="00737558">
        <w:rPr>
          <w:lang w:eastAsia="cs-CZ"/>
        </w:rPr>
        <w:t>soudu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Prameny občanského práva procesního. Pojem civilního procesu a jeho druhy.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Zásady civilního procesu.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Subjekty civilního procesu ( účastníci, procesní způsobilost a způsobilost být účastníkem, </w:t>
      </w:r>
      <w:proofErr w:type="gramStart"/>
      <w:r w:rsidRPr="00737558">
        <w:rPr>
          <w:lang w:eastAsia="cs-CZ"/>
        </w:rPr>
        <w:t>zastoupení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Soud v civilním procesu ( obsazení, soudci a další soudní osoby a jejich </w:t>
      </w:r>
      <w:proofErr w:type="gramStart"/>
      <w:r w:rsidRPr="00737558">
        <w:rPr>
          <w:lang w:eastAsia="cs-CZ"/>
        </w:rPr>
        <w:t>vyloučení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Účastníci sporného a nesporného řízení.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Přistoupení, změna, záměna a společenství účastníků, vedlejší účastník.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Procesní úkony soudu ( místo, čas, doručování, soudní </w:t>
      </w:r>
      <w:proofErr w:type="gramStart"/>
      <w:r w:rsidRPr="00737558">
        <w:rPr>
          <w:lang w:eastAsia="cs-CZ"/>
        </w:rPr>
        <w:t>protokoly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Procesní úkony účastníků ( místo, čas, forma, obsah, </w:t>
      </w:r>
      <w:proofErr w:type="gramStart"/>
      <w:r w:rsidRPr="00737558">
        <w:rPr>
          <w:lang w:eastAsia="cs-CZ"/>
        </w:rPr>
        <w:t>lhůty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Smírčí a zajišťovací řízení ( předběžná opatření, zajištění </w:t>
      </w:r>
      <w:proofErr w:type="gramStart"/>
      <w:r w:rsidRPr="00737558">
        <w:rPr>
          <w:lang w:eastAsia="cs-CZ"/>
        </w:rPr>
        <w:t>důkazů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Zahájení řízení ( způsoby zahájení řízení, účinky, </w:t>
      </w:r>
      <w:proofErr w:type="gramStart"/>
      <w:r w:rsidRPr="00737558">
        <w:rPr>
          <w:lang w:eastAsia="cs-CZ"/>
        </w:rPr>
        <w:t>žaloba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Druhy žalob, náležitosti žaloby.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Petit žaloby, změna a zpětvzetí žaloby, vzájemná žaloba.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Podmínky řízení a jejich zkoumání.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Odstranitelné a neodstranitelné nedostatky podmínek řízení.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Pravomoc a příslušnost soudu.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Řízení v 1. stupni ( příprava jednání, </w:t>
      </w:r>
      <w:proofErr w:type="gramStart"/>
      <w:r w:rsidRPr="00737558">
        <w:rPr>
          <w:lang w:eastAsia="cs-CZ"/>
        </w:rPr>
        <w:t>jednání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Řízení v 1. stupni ( spojení věcí, přerušení řízení, zastavení </w:t>
      </w:r>
      <w:proofErr w:type="gramStart"/>
      <w:r w:rsidRPr="00737558">
        <w:rPr>
          <w:lang w:eastAsia="cs-CZ"/>
        </w:rPr>
        <w:t>řízení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Koncentrace civilního sporného řízení.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Zkrácená řízení ( rozkazní řízení, směnečné a </w:t>
      </w:r>
      <w:proofErr w:type="gramStart"/>
      <w:r w:rsidRPr="00737558">
        <w:rPr>
          <w:lang w:eastAsia="cs-CZ"/>
        </w:rPr>
        <w:t>šekové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Nesporná řízení ( obecně, řízení o dědictví, řízení ve věcech péče o nezletilé, výkon rozhodnutí o výchově nezletilých dětí, řízení o </w:t>
      </w:r>
      <w:proofErr w:type="gramStart"/>
      <w:r w:rsidRPr="00737558">
        <w:rPr>
          <w:lang w:eastAsia="cs-CZ"/>
        </w:rPr>
        <w:t>osvojení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Nesporná </w:t>
      </w:r>
      <w:proofErr w:type="gramStart"/>
      <w:r w:rsidRPr="00737558">
        <w:rPr>
          <w:lang w:eastAsia="cs-CZ"/>
        </w:rPr>
        <w:t>řízení ( obecně</w:t>
      </w:r>
      <w:proofErr w:type="gramEnd"/>
      <w:r w:rsidRPr="00737558">
        <w:rPr>
          <w:lang w:eastAsia="cs-CZ"/>
        </w:rPr>
        <w:t>, zejména řízení o úschovnách, řízení o umoření listin, řízení o způsobilosti k právním úkonům, řízení o vyslovení přístupnosti převzetí nebo držení v </w:t>
      </w:r>
      <w:proofErr w:type="gramStart"/>
      <w:r w:rsidRPr="00737558">
        <w:rPr>
          <w:lang w:eastAsia="cs-CZ"/>
        </w:rPr>
        <w:t>ústavu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Nesporná řízení ( obecně, zejména řízení opatrovnické, řízení o povolení uzavřít manželství, řízení o prohlášení za mrtvého, řízení ve věcech obchodního rejstříku, řízení o otázkách obchodních společností, družstev a jiných  právnických osob, řízení ve věcech o určení otcovství souhlasným prohlášením </w:t>
      </w:r>
      <w:proofErr w:type="gramStart"/>
      <w:r w:rsidRPr="00737558">
        <w:rPr>
          <w:lang w:eastAsia="cs-CZ"/>
        </w:rPr>
        <w:t>rodičů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Dokazování ( předmět procesního dokazování, průběh a hodnocení </w:t>
      </w:r>
      <w:proofErr w:type="gramStart"/>
      <w:r w:rsidRPr="00737558">
        <w:rPr>
          <w:lang w:eastAsia="cs-CZ"/>
        </w:rPr>
        <w:t>dokazování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Důkazní prostředky.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Soudní rozhodnutí ( formy, druhy </w:t>
      </w:r>
      <w:proofErr w:type="gramStart"/>
      <w:r w:rsidRPr="00737558">
        <w:rPr>
          <w:lang w:eastAsia="cs-CZ"/>
        </w:rPr>
        <w:t>rozsudků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Soudní rozhodnutí ( náležitosti, náklady </w:t>
      </w:r>
      <w:proofErr w:type="gramStart"/>
      <w:r w:rsidRPr="00737558">
        <w:rPr>
          <w:lang w:eastAsia="cs-CZ"/>
        </w:rPr>
        <w:t>řízení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Soudní rozhodnutí ( doručování, právní moc a </w:t>
      </w:r>
      <w:proofErr w:type="gramStart"/>
      <w:r w:rsidRPr="00737558">
        <w:rPr>
          <w:lang w:eastAsia="cs-CZ"/>
        </w:rPr>
        <w:t>vykonatelnost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Opravné prostředky ( obecná charakteristika, opravné </w:t>
      </w:r>
      <w:proofErr w:type="gramStart"/>
      <w:r w:rsidRPr="00737558">
        <w:rPr>
          <w:lang w:eastAsia="cs-CZ"/>
        </w:rPr>
        <w:t>systémy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Řádné opravné prostředky.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Řízení před soudem II. stupně ( řízení o odvolání, rozhodnutí o </w:t>
      </w:r>
      <w:proofErr w:type="gramStart"/>
      <w:r w:rsidRPr="00737558">
        <w:rPr>
          <w:lang w:eastAsia="cs-CZ"/>
        </w:rPr>
        <w:t>odvolání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Mimořádné opravné prostředky ( žaloba na obnovu řízení a pro </w:t>
      </w:r>
      <w:proofErr w:type="gramStart"/>
      <w:r w:rsidRPr="00737558">
        <w:rPr>
          <w:lang w:eastAsia="cs-CZ"/>
        </w:rPr>
        <w:t>zmatečnost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Mimořádné opravné prostředky ( </w:t>
      </w:r>
      <w:proofErr w:type="gramStart"/>
      <w:r w:rsidRPr="00737558">
        <w:rPr>
          <w:lang w:eastAsia="cs-CZ"/>
        </w:rPr>
        <w:t>dovolání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Výkon  rozhodnutí ( obecně, nařízení, odklad a zastavení výkonu </w:t>
      </w:r>
      <w:proofErr w:type="gramStart"/>
      <w:r w:rsidRPr="00737558">
        <w:rPr>
          <w:lang w:eastAsia="cs-CZ"/>
        </w:rPr>
        <w:t>rozhodnutí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Výkon  rozhodnutí srážkami ze mzdy a jiných příjmů, přikázáním pohledávky a příkaz k výplatě z účtu u peněžního ústavu.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Výkon  rozhodnutí prodejem movitých věcí a nemovitostí ( prodej </w:t>
      </w:r>
      <w:proofErr w:type="gramStart"/>
      <w:r w:rsidRPr="00737558">
        <w:rPr>
          <w:lang w:eastAsia="cs-CZ"/>
        </w:rPr>
        <w:t>zástavy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Výkon  rozhodnutí prodejem podniku, části podniku a obchodního podílu.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Výkon  rozhodnutí pro nepeněžitá plnění ( vyklizení, odebrání věci, provedení prací a výkonů, reálné rozdělení </w:t>
      </w:r>
      <w:proofErr w:type="gramStart"/>
      <w:r w:rsidRPr="00737558">
        <w:rPr>
          <w:lang w:eastAsia="cs-CZ"/>
        </w:rPr>
        <w:t>věci ).</w:t>
      </w:r>
      <w:proofErr w:type="gramEnd"/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Řízení před rozhodci.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Specifika exekučního řízení soudním exekutorem.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Insolvenční řízení.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 xml:space="preserve">Řízení ve věcech, o nichž bylo rozhodnuto jiným orgánem dle 5. části </w:t>
      </w:r>
      <w:proofErr w:type="gramStart"/>
      <w:r w:rsidRPr="00737558">
        <w:rPr>
          <w:lang w:eastAsia="cs-CZ"/>
        </w:rPr>
        <w:t>o.s.</w:t>
      </w:r>
      <w:proofErr w:type="gramEnd"/>
      <w:r w:rsidRPr="00737558">
        <w:rPr>
          <w:lang w:eastAsia="cs-CZ"/>
        </w:rPr>
        <w:t>ř.</w:t>
      </w:r>
    </w:p>
    <w:p w:rsidR="00737558" w:rsidRPr="00737558" w:rsidRDefault="00737558" w:rsidP="00737558">
      <w:pPr>
        <w:pStyle w:val="Bezmezer"/>
        <w:numPr>
          <w:ilvl w:val="0"/>
          <w:numId w:val="2"/>
        </w:numPr>
        <w:rPr>
          <w:lang w:eastAsia="cs-CZ"/>
        </w:rPr>
      </w:pPr>
      <w:r w:rsidRPr="00737558">
        <w:rPr>
          <w:lang w:eastAsia="cs-CZ"/>
        </w:rPr>
        <w:t>Řízení dle zák. č. 150/2002 Sb. – soudní řád správní</w:t>
      </w:r>
    </w:p>
    <w:p w:rsidR="005226C1" w:rsidRDefault="005226C1"/>
    <w:sectPr w:rsidR="005226C1" w:rsidSect="0073755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2441"/>
    <w:multiLevelType w:val="multilevel"/>
    <w:tmpl w:val="2A66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C4959"/>
    <w:multiLevelType w:val="hybridMultilevel"/>
    <w:tmpl w:val="4656D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558"/>
    <w:rsid w:val="005226C1"/>
    <w:rsid w:val="006C514B"/>
    <w:rsid w:val="00737558"/>
    <w:rsid w:val="0099018D"/>
    <w:rsid w:val="00A064FD"/>
    <w:rsid w:val="00AD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6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58"/>
    <w:rPr>
      <w:b/>
      <w:bCs/>
    </w:rPr>
  </w:style>
  <w:style w:type="character" w:customStyle="1" w:styleId="apple-converted-space">
    <w:name w:val="apple-converted-space"/>
    <w:basedOn w:val="Standardnpsmoodstavce"/>
    <w:rsid w:val="00737558"/>
  </w:style>
  <w:style w:type="paragraph" w:styleId="Bezmezer">
    <w:name w:val="No Spacing"/>
    <w:uiPriority w:val="1"/>
    <w:qFormat/>
    <w:rsid w:val="007375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2013-03-05T20:04:00Z</dcterms:created>
  <dcterms:modified xsi:type="dcterms:W3CDTF">2013-03-05T20:16:00Z</dcterms:modified>
</cp:coreProperties>
</file>